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1B" w:rsidRPr="002B1707" w:rsidRDefault="00D3161B" w:rsidP="00A008F6">
      <w:pPr>
        <w:spacing w:line="240" w:lineRule="auto"/>
        <w:rPr>
          <w:rFonts w:ascii="Arial" w:hAnsi="Arial" w:cs="Arial"/>
          <w:lang w:val="bs-Latn-BA"/>
        </w:rPr>
      </w:pPr>
    </w:p>
    <w:p w:rsidR="00D3161B" w:rsidRPr="002B1707" w:rsidRDefault="00D3161B" w:rsidP="00A008F6">
      <w:pPr>
        <w:spacing w:line="240" w:lineRule="auto"/>
        <w:rPr>
          <w:rFonts w:ascii="Arial" w:hAnsi="Arial" w:cs="Arial"/>
          <w:b/>
          <w:lang w:val="bs-Latn-BA"/>
        </w:rPr>
      </w:pPr>
    </w:p>
    <w:p w:rsidR="00D3161B" w:rsidRPr="002B1707" w:rsidRDefault="00D3161B" w:rsidP="00A008F6">
      <w:pPr>
        <w:spacing w:line="240" w:lineRule="auto"/>
        <w:rPr>
          <w:rFonts w:ascii="Arial" w:hAnsi="Arial" w:cs="Arial"/>
          <w:b/>
          <w:lang w:val="bs-Latn-BA"/>
        </w:rPr>
      </w:pPr>
      <w:r w:rsidRPr="002B1707">
        <w:rPr>
          <w:rFonts w:ascii="Arial" w:hAnsi="Arial" w:cs="Arial"/>
          <w:b/>
          <w:lang w:val="bs-Latn-BA"/>
        </w:rPr>
        <w:t>1. OPĆI PODACI</w:t>
      </w:r>
    </w:p>
    <w:p w:rsidR="00D3161B" w:rsidRPr="002B1707" w:rsidRDefault="00D3161B" w:rsidP="00A008F6">
      <w:pPr>
        <w:spacing w:line="240" w:lineRule="auto"/>
        <w:rPr>
          <w:rFonts w:ascii="Arial" w:hAnsi="Arial" w:cs="Arial"/>
          <w:b/>
          <w:lang w:val="bs-Latn-B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77"/>
        <w:gridCol w:w="6237"/>
      </w:tblGrid>
      <w:tr w:rsidR="000B56CD" w:rsidRPr="002B1707" w:rsidTr="000553AE">
        <w:trPr>
          <w:trHeight w:val="411"/>
        </w:trPr>
        <w:tc>
          <w:tcPr>
            <w:tcW w:w="4077" w:type="dxa"/>
          </w:tcPr>
          <w:p w:rsidR="00D3161B" w:rsidRPr="002B1707" w:rsidRDefault="00D3161B" w:rsidP="000B56CD">
            <w:pPr>
              <w:spacing w:line="240" w:lineRule="auto"/>
              <w:jc w:val="right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Oznaka predmeta:</w:t>
            </w:r>
            <w:r w:rsidR="00492F72">
              <w:rPr>
                <w:rFonts w:ascii="Arial" w:hAnsi="Arial" w:cs="Arial"/>
                <w:lang w:val="bs-Latn-BA"/>
              </w:rPr>
              <w:t xml:space="preserve"> </w:t>
            </w:r>
          </w:p>
        </w:tc>
        <w:tc>
          <w:tcPr>
            <w:tcW w:w="6237" w:type="dxa"/>
          </w:tcPr>
          <w:p w:rsidR="00D3161B" w:rsidRPr="002B1707" w:rsidRDefault="00492F72" w:rsidP="00A008F6">
            <w:pPr>
              <w:spacing w:line="240" w:lineRule="auto"/>
              <w:rPr>
                <w:rFonts w:ascii="Arial" w:hAnsi="Arial" w:cs="Arial"/>
                <w:b/>
                <w:lang w:val="bs-Latn-BA"/>
              </w:rPr>
            </w:pPr>
            <w:r>
              <w:rPr>
                <w:rFonts w:ascii="Arial" w:hAnsi="Arial" w:cs="Arial"/>
                <w:b/>
                <w:lang w:val="bs-Latn-BA"/>
              </w:rPr>
              <w:t>BATA-</w:t>
            </w:r>
          </w:p>
        </w:tc>
      </w:tr>
      <w:tr w:rsidR="000B56CD" w:rsidRPr="002B1707" w:rsidTr="000553AE">
        <w:trPr>
          <w:trHeight w:val="431"/>
        </w:trPr>
        <w:tc>
          <w:tcPr>
            <w:tcW w:w="4077" w:type="dxa"/>
          </w:tcPr>
          <w:p w:rsidR="00D3161B" w:rsidRPr="002B1707" w:rsidRDefault="00D3161B" w:rsidP="000B56CD">
            <w:pPr>
              <w:spacing w:line="240" w:lineRule="auto"/>
              <w:jc w:val="right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Naziv TOU:</w:t>
            </w:r>
          </w:p>
        </w:tc>
        <w:tc>
          <w:tcPr>
            <w:tcW w:w="6237" w:type="dxa"/>
          </w:tcPr>
          <w:p w:rsidR="00D3161B" w:rsidRPr="002B1707" w:rsidRDefault="00D3161B" w:rsidP="00A008F6">
            <w:pPr>
              <w:spacing w:line="24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0B56CD" w:rsidRPr="002B1707" w:rsidTr="000553AE">
        <w:tc>
          <w:tcPr>
            <w:tcW w:w="4077" w:type="dxa"/>
          </w:tcPr>
          <w:p w:rsidR="00D3161B" w:rsidRPr="002B1707" w:rsidRDefault="00D3161B" w:rsidP="000B56CD">
            <w:pPr>
              <w:spacing w:line="240" w:lineRule="auto"/>
              <w:jc w:val="right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Adresa</w:t>
            </w:r>
            <w:r w:rsidR="00492F72">
              <w:rPr>
                <w:rFonts w:ascii="Arial" w:hAnsi="Arial" w:cs="Arial"/>
                <w:lang w:val="bs-Latn-BA"/>
              </w:rPr>
              <w:t xml:space="preserve"> TOU</w:t>
            </w:r>
            <w:r w:rsidRPr="002B1707">
              <w:rPr>
                <w:rFonts w:ascii="Arial" w:hAnsi="Arial" w:cs="Arial"/>
                <w:lang w:val="bs-Latn-BA"/>
              </w:rPr>
              <w:t>:</w:t>
            </w:r>
          </w:p>
        </w:tc>
        <w:tc>
          <w:tcPr>
            <w:tcW w:w="6237" w:type="dxa"/>
          </w:tcPr>
          <w:p w:rsidR="00D3161B" w:rsidRPr="002B1707" w:rsidRDefault="00D3161B" w:rsidP="00A008F6">
            <w:pPr>
              <w:spacing w:line="24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0B56CD" w:rsidRPr="002B1707" w:rsidTr="000553AE">
        <w:tc>
          <w:tcPr>
            <w:tcW w:w="4077" w:type="dxa"/>
          </w:tcPr>
          <w:p w:rsidR="00D3161B" w:rsidRPr="002B1707" w:rsidRDefault="00D3161B" w:rsidP="00A008F6">
            <w:pPr>
              <w:spacing w:line="240" w:lineRule="auto"/>
              <w:rPr>
                <w:rFonts w:ascii="Arial" w:hAnsi="Arial" w:cs="Arial"/>
                <w:lang w:val="bs-Latn-BA"/>
              </w:rPr>
            </w:pPr>
          </w:p>
        </w:tc>
        <w:tc>
          <w:tcPr>
            <w:tcW w:w="6237" w:type="dxa"/>
          </w:tcPr>
          <w:p w:rsidR="00D3161B" w:rsidRPr="002B1707" w:rsidRDefault="00D3161B" w:rsidP="00A008F6">
            <w:pPr>
              <w:spacing w:line="24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</w:tbl>
    <w:p w:rsidR="00D3161B" w:rsidRPr="002B1707" w:rsidRDefault="00D3161B" w:rsidP="00A008F6">
      <w:pPr>
        <w:spacing w:line="240" w:lineRule="auto"/>
        <w:rPr>
          <w:rFonts w:ascii="Arial" w:hAnsi="Arial" w:cs="Arial"/>
          <w:b/>
          <w:lang w:val="bs-Latn-BA"/>
        </w:rPr>
      </w:pPr>
    </w:p>
    <w:p w:rsidR="00D3161B" w:rsidRPr="002B1707" w:rsidRDefault="00D3161B" w:rsidP="00A008F6">
      <w:pPr>
        <w:spacing w:line="240" w:lineRule="auto"/>
        <w:rPr>
          <w:rFonts w:ascii="Arial" w:hAnsi="Arial" w:cs="Arial"/>
          <w:b/>
          <w:lang w:val="bs-Latn-BA"/>
        </w:rPr>
      </w:pPr>
      <w:r w:rsidRPr="002B1707">
        <w:rPr>
          <w:rFonts w:ascii="Arial" w:hAnsi="Arial" w:cs="Arial"/>
          <w:b/>
          <w:lang w:val="bs-Latn-BA"/>
        </w:rPr>
        <w:t>2. PODACI O OCJENJIVANJU</w:t>
      </w:r>
    </w:p>
    <w:p w:rsidR="00D3161B" w:rsidRPr="002B1707" w:rsidRDefault="00D3161B" w:rsidP="00A008F6">
      <w:pPr>
        <w:spacing w:line="240" w:lineRule="auto"/>
        <w:rPr>
          <w:rFonts w:ascii="Arial" w:hAnsi="Arial" w:cs="Arial"/>
          <w:b/>
          <w:lang w:val="bs-Latn-BA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077"/>
        <w:gridCol w:w="6237"/>
      </w:tblGrid>
      <w:tr w:rsidR="000B56CD" w:rsidRPr="002B1707" w:rsidTr="000553AE">
        <w:tc>
          <w:tcPr>
            <w:tcW w:w="4077" w:type="dxa"/>
          </w:tcPr>
          <w:p w:rsidR="00D3161B" w:rsidRPr="002B1707" w:rsidRDefault="00492F72" w:rsidP="000553AE">
            <w:pPr>
              <w:spacing w:after="240" w:line="240" w:lineRule="auto"/>
              <w:jc w:val="right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P</w:t>
            </w:r>
            <w:r w:rsidR="00D3161B" w:rsidRPr="002B1707">
              <w:rPr>
                <w:rFonts w:ascii="Arial" w:hAnsi="Arial" w:cs="Arial"/>
                <w:lang w:val="bs-Latn-BA"/>
              </w:rPr>
              <w:t>odručje</w:t>
            </w:r>
            <w:r>
              <w:rPr>
                <w:rFonts w:ascii="Arial" w:hAnsi="Arial" w:cs="Arial"/>
                <w:lang w:val="bs-Latn-BA"/>
              </w:rPr>
              <w:t xml:space="preserve"> rada TOU</w:t>
            </w:r>
            <w:r w:rsidR="000553AE">
              <w:rPr>
                <w:rFonts w:ascii="Arial" w:hAnsi="Arial" w:cs="Arial"/>
                <w:lang w:val="bs-Latn-BA"/>
              </w:rPr>
              <w:t xml:space="preserve"> (prema OD</w:t>
            </w:r>
            <w:r w:rsidR="001D7B56">
              <w:rPr>
                <w:rFonts w:ascii="Arial" w:hAnsi="Arial" w:cs="Arial"/>
                <w:lang w:val="bs-Latn-BA"/>
              </w:rPr>
              <w:t xml:space="preserve"> 07-40)</w:t>
            </w:r>
            <w:r w:rsidR="00D3161B" w:rsidRPr="002B1707">
              <w:rPr>
                <w:rFonts w:ascii="Arial" w:hAnsi="Arial" w:cs="Arial"/>
                <w:lang w:val="bs-Latn-BA"/>
              </w:rPr>
              <w:t>:</w:t>
            </w:r>
          </w:p>
        </w:tc>
        <w:tc>
          <w:tcPr>
            <w:tcW w:w="6237" w:type="dxa"/>
          </w:tcPr>
          <w:p w:rsidR="00D3161B" w:rsidRPr="002B1707" w:rsidRDefault="00D3161B" w:rsidP="000553AE">
            <w:pPr>
              <w:spacing w:after="240" w:line="36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  <w:tr w:rsidR="000B56CD" w:rsidRPr="002B1707" w:rsidTr="000553AE">
        <w:tc>
          <w:tcPr>
            <w:tcW w:w="4077" w:type="dxa"/>
          </w:tcPr>
          <w:p w:rsidR="00492F72" w:rsidRPr="002B1707" w:rsidRDefault="00D3161B" w:rsidP="000553AE">
            <w:pPr>
              <w:spacing w:after="240" w:line="240" w:lineRule="auto"/>
              <w:jc w:val="right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 xml:space="preserve">Lokacija(e) </w:t>
            </w:r>
            <w:r w:rsidR="00492F72">
              <w:rPr>
                <w:rFonts w:ascii="Arial" w:hAnsi="Arial" w:cs="Arial"/>
                <w:lang w:val="bs-Latn-BA"/>
              </w:rPr>
              <w:t>TOU</w:t>
            </w:r>
            <w:r w:rsidRPr="002B1707">
              <w:rPr>
                <w:rFonts w:ascii="Arial" w:hAnsi="Arial" w:cs="Arial"/>
                <w:lang w:val="bs-Latn-BA"/>
              </w:rPr>
              <w:t>:</w:t>
            </w:r>
          </w:p>
        </w:tc>
        <w:tc>
          <w:tcPr>
            <w:tcW w:w="6237" w:type="dxa"/>
          </w:tcPr>
          <w:p w:rsidR="00D3161B" w:rsidRPr="002B1707" w:rsidRDefault="00D3161B" w:rsidP="000553AE">
            <w:pPr>
              <w:spacing w:after="240" w:line="360" w:lineRule="auto"/>
              <w:rPr>
                <w:rFonts w:ascii="Arial" w:hAnsi="Arial" w:cs="Arial"/>
                <w:b/>
                <w:lang w:val="bs-Latn-BA"/>
              </w:rPr>
            </w:pPr>
          </w:p>
        </w:tc>
      </w:tr>
    </w:tbl>
    <w:p w:rsidR="00744516" w:rsidRPr="002B1707" w:rsidRDefault="00744516" w:rsidP="00A008F6">
      <w:pPr>
        <w:spacing w:line="240" w:lineRule="auto"/>
        <w:rPr>
          <w:rFonts w:ascii="Arial" w:hAnsi="Arial" w:cs="Arial"/>
          <w:lang w:val="bs-Latn-BA"/>
        </w:rPr>
      </w:pPr>
    </w:p>
    <w:p w:rsidR="00492F72" w:rsidRDefault="00492F72" w:rsidP="00492F72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Arial" w:hAnsi="Arial" w:cs="Arial"/>
          <w:i/>
          <w:lang w:val="bs-Latn-BA"/>
        </w:rPr>
      </w:pPr>
      <w:r>
        <w:rPr>
          <w:rFonts w:ascii="Arial" w:hAnsi="Arial" w:cs="Arial"/>
          <w:b/>
          <w:lang w:val="bs-Latn-BA"/>
        </w:rPr>
        <w:t>NAPOMENA</w:t>
      </w:r>
      <w:r>
        <w:rPr>
          <w:rFonts w:ascii="Arial" w:hAnsi="Arial" w:cs="Arial"/>
          <w:lang w:val="bs-Latn-BA"/>
        </w:rPr>
        <w:t xml:space="preserve">: </w:t>
      </w:r>
      <w:r>
        <w:rPr>
          <w:rFonts w:ascii="Arial" w:hAnsi="Arial" w:cs="Arial"/>
          <w:i/>
          <w:lang w:val="bs-Latn-BA"/>
        </w:rPr>
        <w:t>Izvještaj o samoocjenjivanju treba sadržavati objašnjenja kako su zadovoljena poglavlja sa zahtjevima referentnog standarda (</w:t>
      </w:r>
      <w:r>
        <w:rPr>
          <w:rFonts w:ascii="Arial" w:hAnsi="Arial" w:cs="Arial"/>
          <w:i/>
          <w:lang w:val="sr-Latn-CS"/>
        </w:rPr>
        <w:t>BAS EN ISO/IEC 17025). Uz svako poglavlje navedeni su elementi koje izvještaj mora sadržavati (ukoliko je primjenjivo), uključujući i zahtjeve obavezujućih BATA dokumenata. Kriterij za samoocjenjivanje jeste referentni standard i BATA dokumenti. Objašnjenja uz odgovarajuća poglavlja u ovom izvještaju navedena su u svrhu efektivnijeg izvještavanja i ne ograničavaju tijelo u navođenju i ostalih relevantnih elemenata.</w:t>
      </w:r>
    </w:p>
    <w:p w:rsidR="00D3161B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BD0B99" w:rsidRPr="00BD0B99" w:rsidRDefault="00BD0B99" w:rsidP="00A008F6">
      <w:pPr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>
        <w:rPr>
          <w:rFonts w:ascii="Arial" w:hAnsi="Arial" w:cs="Arial"/>
          <w:b/>
          <w:u w:val="single"/>
          <w:lang w:val="bs-Latn-BA"/>
        </w:rPr>
        <w:t xml:space="preserve">4 </w:t>
      </w:r>
      <w:r w:rsidRPr="00BD0B99">
        <w:rPr>
          <w:rFonts w:ascii="Arial" w:hAnsi="Arial" w:cs="Arial"/>
          <w:b/>
          <w:u w:val="single"/>
          <w:lang w:val="bs-Latn-BA"/>
        </w:rPr>
        <w:t>Zahtjevi u vezi sa upravljanjem</w:t>
      </w:r>
    </w:p>
    <w:p w:rsidR="00BD0B99" w:rsidRPr="002B1707" w:rsidRDefault="00BD0B99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7204E7" w:rsidRPr="002B1707" w:rsidRDefault="00D3161B" w:rsidP="00A008F6">
      <w:pPr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 w:rsidRPr="002B1707">
        <w:rPr>
          <w:rFonts w:ascii="Arial" w:hAnsi="Arial" w:cs="Arial"/>
          <w:b/>
          <w:bCs/>
          <w:i/>
          <w:u w:val="single"/>
          <w:lang w:val="bs-Latn-BA"/>
        </w:rPr>
        <w:t>4.1 Organizacija</w:t>
      </w:r>
    </w:p>
    <w:p w:rsidR="009837DE" w:rsidRPr="002B1707" w:rsidRDefault="00C13C10" w:rsidP="00A008F6">
      <w:pPr>
        <w:widowControl w:val="0"/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2B1707">
        <w:rPr>
          <w:rFonts w:ascii="Arial" w:hAnsi="Arial" w:cs="Arial"/>
          <w:i/>
          <w:sz w:val="20"/>
          <w:szCs w:val="20"/>
          <w:lang w:val="bs-Latn-BA"/>
        </w:rPr>
        <w:t>Pravni subjekt</w:t>
      </w:r>
      <w:r w:rsidR="0031761D" w:rsidRPr="002B1707">
        <w:rPr>
          <w:rFonts w:ascii="Arial" w:hAnsi="Arial" w:cs="Arial"/>
          <w:i/>
          <w:sz w:val="20"/>
          <w:szCs w:val="20"/>
          <w:lang w:val="bs-Latn-BA"/>
        </w:rPr>
        <w:t xml:space="preserve"> (</w:t>
      </w:r>
      <w:r w:rsidR="008808FE" w:rsidRPr="002B1707">
        <w:rPr>
          <w:rFonts w:ascii="Arial" w:hAnsi="Arial" w:cs="Arial"/>
          <w:i/>
          <w:sz w:val="20"/>
          <w:szCs w:val="20"/>
          <w:lang w:val="bs-Latn-BA"/>
        </w:rPr>
        <w:t>m</w:t>
      </w:r>
      <w:r w:rsidR="0078047E" w:rsidRPr="002B1707">
        <w:rPr>
          <w:rFonts w:ascii="Arial" w:hAnsi="Arial" w:cs="Arial"/>
          <w:i/>
          <w:sz w:val="20"/>
          <w:szCs w:val="20"/>
          <w:lang w:val="bs-Latn-BA"/>
        </w:rPr>
        <w:t xml:space="preserve">atična organizacija, </w:t>
      </w:r>
      <w:r w:rsidR="008808FE" w:rsidRPr="002B1707">
        <w:rPr>
          <w:rFonts w:ascii="Arial" w:hAnsi="Arial" w:cs="Arial"/>
          <w:i/>
          <w:sz w:val="20"/>
          <w:szCs w:val="20"/>
          <w:lang w:val="bs-Latn-BA"/>
        </w:rPr>
        <w:t>r</w:t>
      </w:r>
      <w:r w:rsidR="0031761D" w:rsidRPr="002B1707">
        <w:rPr>
          <w:rFonts w:ascii="Arial" w:hAnsi="Arial" w:cs="Arial"/>
          <w:i/>
          <w:sz w:val="20"/>
          <w:szCs w:val="20"/>
          <w:lang w:val="bs-Latn-BA"/>
        </w:rPr>
        <w:t>ješenje o upisu u sudski regi</w:t>
      </w:r>
      <w:r w:rsidRPr="002B1707">
        <w:rPr>
          <w:rFonts w:ascii="Arial" w:hAnsi="Arial" w:cs="Arial"/>
          <w:i/>
          <w:sz w:val="20"/>
          <w:szCs w:val="20"/>
          <w:lang w:val="bs-Latn-BA"/>
        </w:rPr>
        <w:t xml:space="preserve">star, registrovana djelatnost); </w:t>
      </w:r>
      <w:r w:rsidR="001E5F4D" w:rsidRPr="002B1707">
        <w:rPr>
          <w:rFonts w:ascii="Arial" w:hAnsi="Arial" w:cs="Arial"/>
          <w:i/>
          <w:sz w:val="20"/>
          <w:szCs w:val="20"/>
          <w:lang w:val="bs-Latn-BA"/>
        </w:rPr>
        <w:t>Lokacija izvođenja aktivnosti iz zahtjevanog/akreditovanog</w:t>
      </w:r>
      <w:r w:rsidR="00E61316" w:rsidRPr="002B1707">
        <w:rPr>
          <w:rFonts w:ascii="Arial" w:hAnsi="Arial" w:cs="Arial"/>
          <w:i/>
          <w:sz w:val="20"/>
          <w:szCs w:val="20"/>
          <w:lang w:val="bs-Latn-BA"/>
        </w:rPr>
        <w:t xml:space="preserve"> područja</w:t>
      </w:r>
      <w:r w:rsidR="001E5F4D" w:rsidRPr="002B1707">
        <w:rPr>
          <w:rFonts w:ascii="Arial" w:hAnsi="Arial" w:cs="Arial"/>
          <w:i/>
          <w:sz w:val="20"/>
          <w:szCs w:val="20"/>
          <w:lang w:val="bs-Latn-BA"/>
        </w:rPr>
        <w:t xml:space="preserve"> (sjedište laboratorije i/ili ispostave, </w:t>
      </w:r>
      <w:r w:rsidRPr="002B1707">
        <w:rPr>
          <w:rFonts w:ascii="Arial" w:hAnsi="Arial" w:cs="Arial"/>
          <w:i/>
          <w:sz w:val="20"/>
          <w:szCs w:val="20"/>
          <w:lang w:val="bs-Latn-BA"/>
        </w:rPr>
        <w:t>aktivnosti na terenu)</w:t>
      </w:r>
      <w:r w:rsidR="001E5F4D" w:rsidRPr="002B1707">
        <w:rPr>
          <w:rFonts w:ascii="Arial" w:hAnsi="Arial" w:cs="Arial"/>
          <w:i/>
          <w:sz w:val="20"/>
          <w:szCs w:val="20"/>
          <w:lang w:val="bs-Latn-BA"/>
        </w:rPr>
        <w:t>; Izbjegavanje potencijalnog sukob</w:t>
      </w:r>
      <w:r w:rsidR="007437EB">
        <w:rPr>
          <w:rFonts w:ascii="Arial" w:hAnsi="Arial" w:cs="Arial"/>
          <w:i/>
          <w:sz w:val="20"/>
          <w:szCs w:val="20"/>
          <w:lang w:val="bs-Latn-BA"/>
        </w:rPr>
        <w:t>a</w:t>
      </w:r>
      <w:r w:rsidR="001E5F4D" w:rsidRPr="002B1707">
        <w:rPr>
          <w:rFonts w:ascii="Arial" w:hAnsi="Arial" w:cs="Arial"/>
          <w:i/>
          <w:sz w:val="20"/>
          <w:szCs w:val="20"/>
          <w:lang w:val="bs-Latn-BA"/>
        </w:rPr>
        <w:t xml:space="preserve"> interesa </w:t>
      </w:r>
      <w:r w:rsidR="009837DE" w:rsidRPr="002B1707">
        <w:rPr>
          <w:rFonts w:ascii="Arial" w:hAnsi="Arial" w:cs="Arial"/>
          <w:i/>
          <w:sz w:val="20"/>
          <w:szCs w:val="20"/>
          <w:lang w:val="bs-Latn-BA"/>
        </w:rPr>
        <w:t>(</w:t>
      </w:r>
      <w:r w:rsidR="0078047E" w:rsidRPr="002B1707">
        <w:rPr>
          <w:rFonts w:ascii="Arial" w:hAnsi="Arial" w:cs="Arial"/>
          <w:i/>
          <w:sz w:val="20"/>
          <w:szCs w:val="20"/>
          <w:lang w:val="bs-Latn-BA"/>
        </w:rPr>
        <w:t>djelatnost matične organizacije i uticaj osoblja matične organizacije na rad laboratorije</w:t>
      </w:r>
      <w:r w:rsidR="00E61316" w:rsidRPr="002B1707">
        <w:rPr>
          <w:rFonts w:ascii="Arial" w:hAnsi="Arial" w:cs="Arial"/>
          <w:i/>
          <w:sz w:val="20"/>
          <w:szCs w:val="20"/>
          <w:lang w:val="bs-Latn-BA"/>
        </w:rPr>
        <w:t xml:space="preserve">, </w:t>
      </w:r>
      <w:r w:rsidR="008808FE" w:rsidRPr="002B1707">
        <w:rPr>
          <w:rFonts w:ascii="Arial" w:hAnsi="Arial" w:cs="Arial"/>
          <w:i/>
          <w:sz w:val="20"/>
          <w:szCs w:val="20"/>
          <w:lang w:val="bs-Latn-BA"/>
        </w:rPr>
        <w:t>o</w:t>
      </w:r>
      <w:r w:rsidR="0078047E" w:rsidRPr="002B1707">
        <w:rPr>
          <w:rFonts w:ascii="Arial" w:hAnsi="Arial" w:cs="Arial"/>
          <w:i/>
          <w:sz w:val="20"/>
          <w:szCs w:val="20"/>
          <w:lang w:val="bs-Latn-BA"/>
        </w:rPr>
        <w:t>dgovornosti i ovlaštenja); Oslobođenost</w:t>
      </w:r>
      <w:r w:rsidR="009837DE" w:rsidRPr="002B1707">
        <w:rPr>
          <w:rFonts w:ascii="Arial" w:hAnsi="Arial" w:cs="Arial"/>
          <w:i/>
          <w:sz w:val="20"/>
          <w:szCs w:val="20"/>
          <w:lang w:val="bs-Latn-BA"/>
        </w:rPr>
        <w:t xml:space="preserve"> od internih ili eksternih komercijalnih,</w:t>
      </w:r>
      <w:r w:rsidR="0078047E" w:rsidRPr="002B1707">
        <w:rPr>
          <w:rFonts w:ascii="Arial" w:hAnsi="Arial" w:cs="Arial"/>
          <w:i/>
          <w:sz w:val="20"/>
          <w:szCs w:val="20"/>
          <w:lang w:val="bs-Latn-BA"/>
        </w:rPr>
        <w:t xml:space="preserve"> finansijskih i drugih pritisaka; Zaštita</w:t>
      </w:r>
      <w:r w:rsidR="009837DE" w:rsidRPr="002B1707">
        <w:rPr>
          <w:rFonts w:ascii="Arial" w:hAnsi="Arial" w:cs="Arial"/>
          <w:i/>
          <w:sz w:val="20"/>
          <w:szCs w:val="20"/>
          <w:lang w:val="bs-Latn-BA"/>
        </w:rPr>
        <w:t xml:space="preserve"> povjerljivih </w:t>
      </w:r>
      <w:r w:rsidR="00E61316" w:rsidRPr="002B1707">
        <w:rPr>
          <w:rFonts w:ascii="Arial" w:hAnsi="Arial" w:cs="Arial"/>
          <w:i/>
          <w:sz w:val="20"/>
          <w:szCs w:val="20"/>
          <w:lang w:val="bs-Latn-BA"/>
        </w:rPr>
        <w:t>informacija i vlasničkih prava; Struktura</w:t>
      </w:r>
      <w:r w:rsidR="009837DE" w:rsidRPr="002B1707">
        <w:rPr>
          <w:rFonts w:ascii="Arial" w:hAnsi="Arial" w:cs="Arial"/>
          <w:i/>
          <w:sz w:val="20"/>
          <w:szCs w:val="20"/>
          <w:lang w:val="bs-Latn-BA"/>
        </w:rPr>
        <w:t xml:space="preserve"> organizacije i rukovodstva laboratori</w:t>
      </w:r>
      <w:r w:rsidR="0076718B" w:rsidRPr="002B1707">
        <w:rPr>
          <w:rFonts w:ascii="Arial" w:hAnsi="Arial" w:cs="Arial"/>
          <w:i/>
          <w:sz w:val="20"/>
          <w:szCs w:val="20"/>
          <w:lang w:val="bs-Latn-BA"/>
        </w:rPr>
        <w:t>je; Odgovornosti i ovlašćenja</w:t>
      </w:r>
      <w:r w:rsidR="00E61316" w:rsidRPr="002B1707">
        <w:rPr>
          <w:rFonts w:ascii="Arial" w:hAnsi="Arial" w:cs="Arial"/>
          <w:i/>
          <w:sz w:val="20"/>
          <w:szCs w:val="20"/>
          <w:lang w:val="bs-Latn-BA"/>
        </w:rPr>
        <w:t xml:space="preserve"> i međusobni odnos zaposlenih; Nadzor</w:t>
      </w:r>
      <w:r w:rsidR="008808FE" w:rsidRPr="002B1707">
        <w:rPr>
          <w:rFonts w:ascii="Arial" w:hAnsi="Arial" w:cs="Arial"/>
          <w:i/>
          <w:sz w:val="20"/>
          <w:szCs w:val="20"/>
          <w:lang w:val="bs-Latn-BA"/>
        </w:rPr>
        <w:t xml:space="preserve"> osoblja; </w:t>
      </w:r>
      <w:r w:rsidR="00E61316" w:rsidRPr="002B1707">
        <w:rPr>
          <w:rFonts w:ascii="Arial" w:hAnsi="Arial" w:cs="Arial"/>
          <w:i/>
          <w:sz w:val="20"/>
          <w:szCs w:val="20"/>
          <w:lang w:val="bs-Latn-BA"/>
        </w:rPr>
        <w:t>Rukovodilac kvaliteta; Imenovani zamjenici (za rukovodioca, tehničkog rukovodioca i rukovodioca kvaliteta); Proces</w:t>
      </w:r>
      <w:r w:rsidR="009837DE" w:rsidRPr="002B1707">
        <w:rPr>
          <w:rFonts w:ascii="Arial" w:hAnsi="Arial" w:cs="Arial"/>
          <w:i/>
          <w:sz w:val="20"/>
          <w:szCs w:val="20"/>
          <w:lang w:val="bs-Latn-BA"/>
        </w:rPr>
        <w:t xml:space="preserve"> komunikacije.</w:t>
      </w:r>
    </w:p>
    <w:p w:rsidR="00D3161B" w:rsidRPr="002B1707" w:rsidRDefault="00D3161B" w:rsidP="00A008F6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492F72" w:rsidRDefault="004351E1" w:rsidP="00A008F6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492F72" w:rsidRDefault="00492F72" w:rsidP="00A008F6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A37087" w:rsidRPr="002B1707" w:rsidRDefault="004351E1" w:rsidP="00A008F6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="002B1707" w:rsidRPr="002B1707">
        <w:rPr>
          <w:rFonts w:ascii="Arial" w:hAnsi="Arial" w:cs="Arial"/>
          <w:lang w:val="bs-Latn-BA"/>
        </w:rPr>
        <w:t xml:space="preserve"> </w:t>
      </w:r>
    </w:p>
    <w:p w:rsidR="00A008F6" w:rsidRPr="002B1707" w:rsidRDefault="00A008F6" w:rsidP="00A008F6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D3161B" w:rsidRPr="002B1707" w:rsidRDefault="00D3161B" w:rsidP="00A008F6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 w:rsidRPr="002B1707">
        <w:rPr>
          <w:rFonts w:ascii="Arial" w:hAnsi="Arial" w:cs="Arial"/>
          <w:b/>
          <w:bCs/>
          <w:i/>
          <w:u w:val="single"/>
          <w:lang w:val="bs-Latn-BA"/>
        </w:rPr>
        <w:t>4.2 Sistem upravljanja</w:t>
      </w:r>
    </w:p>
    <w:p w:rsidR="000B0847" w:rsidRPr="002B1707" w:rsidRDefault="000C5A37" w:rsidP="00A008F6">
      <w:pPr>
        <w:suppressAutoHyphens/>
        <w:spacing w:line="240" w:lineRule="auto"/>
        <w:jc w:val="both"/>
        <w:rPr>
          <w:rFonts w:ascii="Arial" w:hAnsi="Arial"/>
          <w:i/>
          <w:sz w:val="20"/>
          <w:szCs w:val="20"/>
          <w:lang w:val="bs-Latn-BA"/>
        </w:rPr>
      </w:pPr>
      <w:r w:rsidRPr="002B1707">
        <w:rPr>
          <w:rFonts w:ascii="Arial" w:hAnsi="Arial"/>
          <w:i/>
          <w:sz w:val="20"/>
          <w:szCs w:val="20"/>
          <w:lang w:val="bs-Latn-BA"/>
        </w:rPr>
        <w:t xml:space="preserve">Uspostavljen; Primjenjen i održavan; </w:t>
      </w:r>
      <w:r w:rsidR="00B8407D" w:rsidRPr="002B1707">
        <w:rPr>
          <w:rFonts w:ascii="Arial" w:hAnsi="Arial"/>
          <w:i/>
          <w:sz w:val="20"/>
          <w:szCs w:val="20"/>
          <w:lang w:val="bs-Latn-BA"/>
        </w:rPr>
        <w:t>Odgovaraj</w:t>
      </w:r>
      <w:r w:rsidR="00127737" w:rsidRPr="002B1707">
        <w:rPr>
          <w:rFonts w:ascii="Arial" w:hAnsi="Arial"/>
          <w:i/>
          <w:sz w:val="20"/>
          <w:szCs w:val="20"/>
          <w:lang w:val="bs-Latn-BA"/>
        </w:rPr>
        <w:t>uće dokumentovan (politike,</w:t>
      </w:r>
      <w:r w:rsidR="00631837">
        <w:rPr>
          <w:rFonts w:ascii="Arial" w:hAnsi="Arial"/>
          <w:i/>
          <w:sz w:val="20"/>
          <w:szCs w:val="20"/>
          <w:lang w:val="bs-Latn-BA"/>
        </w:rPr>
        <w:t xml:space="preserve"> programi</w:t>
      </w:r>
      <w:r w:rsidRPr="002B1707">
        <w:rPr>
          <w:rFonts w:ascii="Arial" w:hAnsi="Arial"/>
          <w:i/>
          <w:sz w:val="20"/>
          <w:szCs w:val="20"/>
          <w:lang w:val="bs-Latn-BA"/>
        </w:rPr>
        <w:t xml:space="preserve">, </w:t>
      </w:r>
      <w:r w:rsidR="00B8407D" w:rsidRPr="002B1707">
        <w:rPr>
          <w:rFonts w:ascii="Arial" w:hAnsi="Arial"/>
          <w:i/>
          <w:sz w:val="20"/>
          <w:szCs w:val="20"/>
          <w:lang w:val="bs-Latn-BA"/>
        </w:rPr>
        <w:t>procedure, uputstva); Dostupnost dokumentacije</w:t>
      </w:r>
      <w:r w:rsidR="006E08F3" w:rsidRPr="002B1707">
        <w:rPr>
          <w:rFonts w:ascii="Arial" w:hAnsi="Arial"/>
          <w:i/>
          <w:sz w:val="20"/>
          <w:szCs w:val="20"/>
          <w:lang w:val="bs-Latn-BA"/>
        </w:rPr>
        <w:t xml:space="preserve"> (4.3)</w:t>
      </w:r>
      <w:r w:rsidR="00B8407D" w:rsidRPr="002B1707">
        <w:rPr>
          <w:rFonts w:ascii="Arial" w:hAnsi="Arial"/>
          <w:i/>
          <w:sz w:val="20"/>
          <w:szCs w:val="20"/>
          <w:lang w:val="bs-Latn-BA"/>
        </w:rPr>
        <w:t xml:space="preserve">; </w:t>
      </w:r>
      <w:r w:rsidR="002239C2" w:rsidRPr="002B1707">
        <w:rPr>
          <w:rFonts w:ascii="Arial" w:hAnsi="Arial"/>
          <w:i/>
          <w:sz w:val="20"/>
          <w:szCs w:val="20"/>
          <w:lang w:val="bs-Latn-BA"/>
        </w:rPr>
        <w:t>P</w:t>
      </w:r>
      <w:r w:rsidR="00E241F5" w:rsidRPr="002B1707">
        <w:rPr>
          <w:rFonts w:ascii="Arial" w:hAnsi="Arial"/>
          <w:i/>
          <w:sz w:val="20"/>
          <w:szCs w:val="20"/>
          <w:lang w:val="bs-Latn-BA"/>
        </w:rPr>
        <w:t>oslovnik</w:t>
      </w:r>
      <w:r w:rsidR="009929B6">
        <w:rPr>
          <w:rFonts w:ascii="Arial" w:hAnsi="Arial"/>
          <w:i/>
          <w:sz w:val="20"/>
          <w:szCs w:val="20"/>
          <w:lang w:val="bs-Latn-BA"/>
        </w:rPr>
        <w:t xml:space="preserve"> kvaliteta</w:t>
      </w:r>
      <w:r w:rsidR="00461DD4" w:rsidRPr="002B1707">
        <w:rPr>
          <w:rFonts w:ascii="Arial" w:hAnsi="Arial"/>
          <w:i/>
          <w:sz w:val="20"/>
          <w:szCs w:val="20"/>
          <w:lang w:val="bs-Latn-BA"/>
        </w:rPr>
        <w:t xml:space="preserve"> (</w:t>
      </w:r>
      <w:r w:rsidRPr="002B1707">
        <w:rPr>
          <w:rFonts w:ascii="Arial" w:hAnsi="Arial"/>
          <w:i/>
          <w:sz w:val="20"/>
          <w:szCs w:val="20"/>
          <w:lang w:val="bs-Latn-BA"/>
        </w:rPr>
        <w:t xml:space="preserve">struktura, </w:t>
      </w:r>
      <w:r w:rsidR="00461DD4" w:rsidRPr="002B1707">
        <w:rPr>
          <w:rFonts w:ascii="Arial" w:hAnsi="Arial"/>
          <w:i/>
          <w:sz w:val="20"/>
          <w:szCs w:val="20"/>
          <w:lang w:val="bs-Latn-BA"/>
        </w:rPr>
        <w:t xml:space="preserve">upućuje na </w:t>
      </w:r>
      <w:r w:rsidR="00EA0132" w:rsidRPr="002B1707">
        <w:rPr>
          <w:rFonts w:ascii="Arial" w:hAnsi="Arial"/>
          <w:i/>
          <w:sz w:val="20"/>
          <w:szCs w:val="20"/>
          <w:lang w:val="bs-Latn-BA"/>
        </w:rPr>
        <w:t>procedure, uputstva</w:t>
      </w:r>
      <w:r w:rsidR="00461DD4" w:rsidRPr="002B1707">
        <w:rPr>
          <w:rFonts w:ascii="Arial" w:hAnsi="Arial"/>
          <w:i/>
          <w:sz w:val="20"/>
          <w:szCs w:val="20"/>
          <w:lang w:val="bs-Latn-BA"/>
        </w:rPr>
        <w:t xml:space="preserve"> itd, definiše ulogu i od</w:t>
      </w:r>
      <w:r w:rsidR="00F23B64" w:rsidRPr="002B1707">
        <w:rPr>
          <w:rFonts w:ascii="Arial" w:hAnsi="Arial"/>
          <w:i/>
          <w:sz w:val="20"/>
          <w:szCs w:val="20"/>
          <w:lang w:val="bs-Latn-BA"/>
        </w:rPr>
        <w:t>govornost tehničkog rukovodstva</w:t>
      </w:r>
      <w:r w:rsidR="00461DD4" w:rsidRPr="002B1707">
        <w:rPr>
          <w:rFonts w:ascii="Arial" w:hAnsi="Arial"/>
          <w:i/>
          <w:sz w:val="20"/>
          <w:szCs w:val="20"/>
          <w:lang w:val="bs-Latn-BA"/>
        </w:rPr>
        <w:t>)</w:t>
      </w:r>
      <w:r w:rsidR="00E241F5" w:rsidRPr="002B1707">
        <w:rPr>
          <w:rFonts w:ascii="Arial" w:hAnsi="Arial"/>
          <w:i/>
          <w:sz w:val="20"/>
          <w:szCs w:val="20"/>
          <w:lang w:val="bs-Latn-BA"/>
        </w:rPr>
        <w:t xml:space="preserve">; </w:t>
      </w:r>
      <w:r w:rsidR="00461DD4" w:rsidRPr="002B1707">
        <w:rPr>
          <w:rFonts w:ascii="Arial" w:hAnsi="Arial"/>
          <w:i/>
          <w:sz w:val="20"/>
          <w:szCs w:val="20"/>
          <w:lang w:val="bs-Latn-BA"/>
        </w:rPr>
        <w:t>P</w:t>
      </w:r>
      <w:r w:rsidR="000B0847" w:rsidRPr="002B1707">
        <w:rPr>
          <w:rFonts w:ascii="Arial" w:hAnsi="Arial"/>
          <w:i/>
          <w:sz w:val="20"/>
          <w:szCs w:val="20"/>
          <w:lang w:val="bs-Latn-BA"/>
        </w:rPr>
        <w:t>olitika</w:t>
      </w:r>
      <w:r w:rsidR="00B8407D" w:rsidRPr="002B1707">
        <w:rPr>
          <w:rFonts w:ascii="Arial" w:hAnsi="Arial"/>
          <w:i/>
          <w:sz w:val="20"/>
          <w:szCs w:val="20"/>
          <w:lang w:val="bs-Latn-BA"/>
        </w:rPr>
        <w:t xml:space="preserve"> </w:t>
      </w:r>
      <w:r w:rsidR="000B0847" w:rsidRPr="002B1707">
        <w:rPr>
          <w:rFonts w:ascii="Arial" w:hAnsi="Arial"/>
          <w:i/>
          <w:sz w:val="20"/>
          <w:szCs w:val="20"/>
          <w:lang w:val="bs-Latn-BA"/>
        </w:rPr>
        <w:t>kvalitet</w:t>
      </w:r>
      <w:r w:rsidR="00461DD4" w:rsidRPr="002B1707">
        <w:rPr>
          <w:rFonts w:ascii="Arial" w:hAnsi="Arial"/>
          <w:i/>
          <w:sz w:val="20"/>
          <w:szCs w:val="20"/>
          <w:lang w:val="bs-Latn-BA"/>
        </w:rPr>
        <w:t>a; C</w:t>
      </w:r>
      <w:r w:rsidR="00EA0132" w:rsidRPr="002B1707">
        <w:rPr>
          <w:rFonts w:ascii="Arial" w:hAnsi="Arial"/>
          <w:i/>
          <w:sz w:val="20"/>
          <w:szCs w:val="20"/>
          <w:lang w:val="bs-Latn-BA"/>
        </w:rPr>
        <w:t>iljev</w:t>
      </w:r>
      <w:r w:rsidR="001945C8" w:rsidRPr="002B1707">
        <w:rPr>
          <w:rFonts w:ascii="Arial" w:hAnsi="Arial"/>
          <w:i/>
          <w:sz w:val="20"/>
          <w:szCs w:val="20"/>
          <w:lang w:val="bs-Latn-BA"/>
        </w:rPr>
        <w:t>i;</w:t>
      </w:r>
      <w:r w:rsidR="000B0847" w:rsidRPr="002B1707">
        <w:rPr>
          <w:rFonts w:ascii="Arial" w:hAnsi="Arial"/>
          <w:i/>
          <w:sz w:val="20"/>
          <w:szCs w:val="20"/>
          <w:lang w:val="bs-Latn-BA"/>
        </w:rPr>
        <w:t xml:space="preserve"> </w:t>
      </w:r>
      <w:r w:rsidR="001945C8" w:rsidRPr="002B1707">
        <w:rPr>
          <w:rFonts w:ascii="Arial" w:hAnsi="Arial"/>
          <w:i/>
          <w:sz w:val="20"/>
          <w:szCs w:val="20"/>
          <w:lang w:val="bs-Latn-BA"/>
        </w:rPr>
        <w:t>Preispitivanje ciljeva (4.15); Izjava o politici kvaliteta</w:t>
      </w:r>
      <w:r w:rsidR="00461DD4" w:rsidRPr="002B1707">
        <w:rPr>
          <w:rFonts w:ascii="Arial" w:hAnsi="Arial"/>
          <w:i/>
          <w:sz w:val="20"/>
          <w:szCs w:val="20"/>
          <w:lang w:val="bs-Latn-BA"/>
        </w:rPr>
        <w:t xml:space="preserve"> izdata od najvišeg rukovodstva</w:t>
      </w:r>
      <w:r w:rsidR="001945C8" w:rsidRPr="002B1707">
        <w:rPr>
          <w:rFonts w:ascii="Arial" w:hAnsi="Arial"/>
          <w:i/>
          <w:sz w:val="20"/>
          <w:szCs w:val="20"/>
          <w:lang w:val="bs-Latn-BA"/>
        </w:rPr>
        <w:t>;</w:t>
      </w:r>
      <w:r w:rsidR="00461DD4" w:rsidRPr="002B1707">
        <w:rPr>
          <w:rFonts w:ascii="Arial" w:hAnsi="Arial"/>
          <w:i/>
          <w:sz w:val="20"/>
          <w:szCs w:val="20"/>
          <w:lang w:val="bs-Latn-BA"/>
        </w:rPr>
        <w:t xml:space="preserve"> S</w:t>
      </w:r>
      <w:r w:rsidR="00EA0132" w:rsidRPr="002B1707">
        <w:rPr>
          <w:rFonts w:ascii="Arial" w:hAnsi="Arial"/>
          <w:i/>
          <w:sz w:val="20"/>
          <w:szCs w:val="20"/>
          <w:lang w:val="bs-Latn-BA"/>
        </w:rPr>
        <w:t>talno poboljšanje;</w:t>
      </w:r>
      <w:r w:rsidR="007A2177">
        <w:rPr>
          <w:rFonts w:ascii="Arial" w:hAnsi="Arial"/>
          <w:i/>
          <w:sz w:val="20"/>
          <w:szCs w:val="20"/>
          <w:lang w:val="bs-Latn-BA"/>
        </w:rPr>
        <w:t xml:space="preserve"> Naglašen</w:t>
      </w:r>
      <w:r w:rsidR="00127737" w:rsidRPr="002B1707">
        <w:rPr>
          <w:rFonts w:ascii="Arial" w:hAnsi="Arial"/>
          <w:i/>
          <w:sz w:val="20"/>
          <w:szCs w:val="20"/>
          <w:lang w:val="bs-Latn-BA"/>
        </w:rPr>
        <w:t xml:space="preserve"> značaj zahtjeva kupca, zakona i propisa; </w:t>
      </w:r>
      <w:r w:rsidR="001209FE" w:rsidRPr="002B1707">
        <w:rPr>
          <w:rFonts w:ascii="Arial" w:hAnsi="Arial"/>
          <w:i/>
          <w:sz w:val="20"/>
          <w:szCs w:val="20"/>
          <w:lang w:val="bs-Latn-BA"/>
        </w:rPr>
        <w:t xml:space="preserve"> S</w:t>
      </w:r>
      <w:r w:rsidR="000B0847" w:rsidRPr="002B1707">
        <w:rPr>
          <w:rFonts w:ascii="Arial" w:hAnsi="Arial"/>
          <w:i/>
          <w:sz w:val="20"/>
          <w:szCs w:val="20"/>
          <w:lang w:val="bs-Latn-BA"/>
        </w:rPr>
        <w:t>posobnosti  funkcioniranja u slučaju izmjena</w:t>
      </w:r>
    </w:p>
    <w:p w:rsidR="00AA5979" w:rsidRPr="002B1707" w:rsidRDefault="00AA5979" w:rsidP="00A008F6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</w:p>
    <w:p w:rsidR="00492F72" w:rsidRDefault="004351E1" w:rsidP="002B1707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492F72" w:rsidRDefault="00492F72" w:rsidP="002B1707">
      <w:pPr>
        <w:widowControl w:val="0"/>
        <w:spacing w:line="240" w:lineRule="auto"/>
        <w:rPr>
          <w:rFonts w:ascii="Arial" w:hAnsi="Arial" w:cs="Arial"/>
          <w:lang w:val="bs-Latn-BA"/>
        </w:rPr>
      </w:pPr>
    </w:p>
    <w:p w:rsidR="00A008F6" w:rsidRPr="002B1707" w:rsidRDefault="004351E1" w:rsidP="002B1707">
      <w:pPr>
        <w:widowControl w:val="0"/>
        <w:spacing w:line="240" w:lineRule="auto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  <w:r w:rsidR="002B1707" w:rsidRPr="002B1707">
        <w:rPr>
          <w:rFonts w:ascii="Arial" w:hAnsi="Arial" w:cs="Arial"/>
          <w:lang w:val="bs-Latn-BA"/>
        </w:rPr>
        <w:t xml:space="preserve"> </w:t>
      </w:r>
    </w:p>
    <w:p w:rsidR="00A008F6" w:rsidRPr="002B1707" w:rsidRDefault="00A008F6" w:rsidP="00A008F6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</w:p>
    <w:p w:rsidR="00D3161B" w:rsidRPr="002B1707" w:rsidRDefault="00D3161B" w:rsidP="00A008F6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2B1707">
        <w:rPr>
          <w:rFonts w:ascii="Arial" w:hAnsi="Arial" w:cs="Arial"/>
          <w:b/>
          <w:i/>
          <w:u w:val="single"/>
          <w:lang w:val="bs-Latn-BA"/>
        </w:rPr>
        <w:t>4.3 Kontrola dokumenata</w:t>
      </w:r>
    </w:p>
    <w:p w:rsidR="00F86CF5" w:rsidRPr="002B1707" w:rsidRDefault="00B75013" w:rsidP="00A008F6">
      <w:pPr>
        <w:spacing w:line="240" w:lineRule="auto"/>
        <w:jc w:val="both"/>
        <w:rPr>
          <w:rFonts w:ascii="Arial" w:hAnsi="Arial"/>
          <w:i/>
          <w:sz w:val="20"/>
          <w:szCs w:val="20"/>
          <w:lang w:val="bs-Latn-BA"/>
        </w:rPr>
      </w:pPr>
      <w:r w:rsidRPr="002B1707">
        <w:rPr>
          <w:rFonts w:ascii="Arial" w:hAnsi="Arial"/>
          <w:i/>
          <w:sz w:val="20"/>
          <w:szCs w:val="20"/>
          <w:lang w:val="bs-Latn-BA"/>
        </w:rPr>
        <w:lastRenderedPageBreak/>
        <w:t>Adekvatnost procedure za kontrolu dokumenata; Odgovornosti i ovlašćenja za preispitivanje i odobravanje;</w:t>
      </w:r>
      <w:r w:rsidR="003F2D4D" w:rsidRPr="002B1707">
        <w:rPr>
          <w:rFonts w:ascii="Arial" w:hAnsi="Arial"/>
          <w:i/>
          <w:sz w:val="20"/>
          <w:szCs w:val="20"/>
          <w:lang w:val="bs-Latn-BA"/>
        </w:rPr>
        <w:t xml:space="preserve"> Identifikacija</w:t>
      </w:r>
      <w:r w:rsidR="00F86CF5" w:rsidRPr="002B1707">
        <w:rPr>
          <w:rFonts w:ascii="Arial" w:hAnsi="Arial"/>
          <w:i/>
          <w:sz w:val="20"/>
          <w:szCs w:val="20"/>
          <w:lang w:val="bs-Latn-BA"/>
        </w:rPr>
        <w:t>/prepoznatljivost</w:t>
      </w:r>
      <w:r w:rsidR="003F2D4D" w:rsidRPr="002B1707">
        <w:rPr>
          <w:rFonts w:ascii="Arial" w:hAnsi="Arial"/>
          <w:i/>
          <w:sz w:val="20"/>
          <w:szCs w:val="20"/>
          <w:lang w:val="bs-Latn-BA"/>
        </w:rPr>
        <w:t>;</w:t>
      </w:r>
      <w:r w:rsidRPr="002B1707">
        <w:rPr>
          <w:rFonts w:ascii="Arial" w:hAnsi="Arial"/>
          <w:i/>
          <w:sz w:val="20"/>
          <w:szCs w:val="20"/>
          <w:lang w:val="bs-Latn-BA"/>
        </w:rPr>
        <w:t xml:space="preserve"> Glavna li</w:t>
      </w:r>
      <w:r w:rsidR="0022203E" w:rsidRPr="002B1707">
        <w:rPr>
          <w:rFonts w:ascii="Arial" w:hAnsi="Arial"/>
          <w:i/>
          <w:sz w:val="20"/>
          <w:szCs w:val="20"/>
          <w:lang w:val="bs-Latn-BA"/>
        </w:rPr>
        <w:t>sta dokumenata (internih i ekste</w:t>
      </w:r>
      <w:r w:rsidRPr="002B1707">
        <w:rPr>
          <w:rFonts w:ascii="Arial" w:hAnsi="Arial"/>
          <w:i/>
          <w:sz w:val="20"/>
          <w:szCs w:val="20"/>
          <w:lang w:val="bs-Latn-BA"/>
        </w:rPr>
        <w:t>rnih); Distribucija</w:t>
      </w:r>
      <w:r w:rsidR="0022203E" w:rsidRPr="002B1707">
        <w:rPr>
          <w:rFonts w:ascii="Arial" w:hAnsi="Arial"/>
          <w:i/>
          <w:sz w:val="20"/>
          <w:szCs w:val="20"/>
          <w:lang w:val="bs-Latn-BA"/>
        </w:rPr>
        <w:t>/raspoloživost</w:t>
      </w:r>
      <w:r w:rsidRPr="002B1707">
        <w:rPr>
          <w:rFonts w:ascii="Arial" w:hAnsi="Arial"/>
          <w:i/>
          <w:sz w:val="20"/>
          <w:szCs w:val="20"/>
          <w:lang w:val="bs-Latn-BA"/>
        </w:rPr>
        <w:t>;</w:t>
      </w:r>
      <w:r w:rsidR="003F2D4D" w:rsidRPr="002B1707">
        <w:rPr>
          <w:rFonts w:ascii="Arial" w:hAnsi="Arial"/>
          <w:i/>
          <w:sz w:val="20"/>
          <w:szCs w:val="20"/>
          <w:lang w:val="bs-Latn-BA"/>
        </w:rPr>
        <w:t xml:space="preserve"> Periodično preispitivanje dokumenata; Postupanje sa zastarjelim dokumentima;</w:t>
      </w:r>
    </w:p>
    <w:p w:rsidR="00B75013" w:rsidRPr="002B1707" w:rsidRDefault="003F2D4D" w:rsidP="00A008F6">
      <w:pPr>
        <w:spacing w:line="240" w:lineRule="auto"/>
        <w:jc w:val="both"/>
        <w:rPr>
          <w:rFonts w:ascii="Arial" w:hAnsi="Arial"/>
          <w:i/>
          <w:sz w:val="20"/>
          <w:szCs w:val="20"/>
          <w:lang w:val="bs-Latn-BA"/>
        </w:rPr>
      </w:pPr>
      <w:r w:rsidRPr="002B1707">
        <w:rPr>
          <w:rFonts w:ascii="Arial" w:hAnsi="Arial"/>
          <w:i/>
          <w:sz w:val="20"/>
          <w:szCs w:val="20"/>
          <w:lang w:val="bs-Latn-BA"/>
        </w:rPr>
        <w:t>Izmjene dokumenata (preispitivanje i odobravanje; identifikacija i</w:t>
      </w:r>
      <w:r w:rsidR="006C2CBA" w:rsidRPr="002B1707">
        <w:rPr>
          <w:rFonts w:ascii="Arial" w:hAnsi="Arial"/>
          <w:i/>
          <w:sz w:val="20"/>
          <w:szCs w:val="20"/>
          <w:lang w:val="bs-Latn-BA"/>
        </w:rPr>
        <w:t>zmjenjenih dijelova dokumenta; R</w:t>
      </w:r>
      <w:r w:rsidRPr="002B1707">
        <w:rPr>
          <w:rFonts w:ascii="Arial" w:hAnsi="Arial"/>
          <w:i/>
          <w:sz w:val="20"/>
          <w:szCs w:val="20"/>
          <w:lang w:val="bs-Latn-BA"/>
        </w:rPr>
        <w:t>učne izmjene/ispravke;</w:t>
      </w:r>
      <w:r w:rsidR="006C2CBA" w:rsidRPr="002B1707">
        <w:rPr>
          <w:rFonts w:ascii="Arial" w:hAnsi="Arial"/>
          <w:i/>
          <w:sz w:val="20"/>
          <w:szCs w:val="20"/>
          <w:lang w:val="bs-Latn-BA"/>
        </w:rPr>
        <w:t xml:space="preserve"> P</w:t>
      </w:r>
      <w:r w:rsidR="00F86CF5" w:rsidRPr="002B1707">
        <w:rPr>
          <w:rFonts w:ascii="Arial" w:hAnsi="Arial"/>
          <w:i/>
          <w:sz w:val="20"/>
          <w:szCs w:val="20"/>
          <w:lang w:val="bs-Latn-BA"/>
        </w:rPr>
        <w:t xml:space="preserve">rocedura za izmjenu dokumenata u </w:t>
      </w:r>
      <w:r w:rsidR="0022203E" w:rsidRPr="002B1707">
        <w:rPr>
          <w:rFonts w:ascii="Arial" w:hAnsi="Arial"/>
          <w:i/>
          <w:sz w:val="20"/>
          <w:szCs w:val="20"/>
          <w:lang w:val="bs-Latn-BA"/>
        </w:rPr>
        <w:t>sistemima sa primjenom računara.</w:t>
      </w:r>
    </w:p>
    <w:p w:rsidR="00B75013" w:rsidRPr="002B1707" w:rsidRDefault="00B75013" w:rsidP="00A008F6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492F72" w:rsidRDefault="004351E1" w:rsidP="00A008F6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492F72" w:rsidRDefault="00492F72" w:rsidP="00A008F6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A008F6" w:rsidRPr="002B1707" w:rsidRDefault="004351E1" w:rsidP="00A008F6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A008F6" w:rsidRPr="002B1707" w:rsidRDefault="00A008F6" w:rsidP="00A008F6">
      <w:pPr>
        <w:shd w:val="clear" w:color="auto" w:fill="FFFFFF"/>
        <w:spacing w:line="240" w:lineRule="auto"/>
        <w:jc w:val="both"/>
        <w:rPr>
          <w:rFonts w:ascii="Arial" w:hAnsi="Arial" w:cs="Arial"/>
          <w:lang w:val="bs-Latn-BA"/>
        </w:rPr>
      </w:pPr>
    </w:p>
    <w:p w:rsidR="0054001B" w:rsidRPr="002B1707" w:rsidRDefault="00E3029D" w:rsidP="00A008F6">
      <w:pPr>
        <w:pStyle w:val="ListParagraph"/>
        <w:spacing w:after="0" w:line="240" w:lineRule="auto"/>
        <w:ind w:left="0"/>
        <w:rPr>
          <w:rFonts w:ascii="Arial" w:hAnsi="Arial" w:cs="Arial"/>
          <w:b/>
          <w:i/>
          <w:sz w:val="16"/>
          <w:szCs w:val="18"/>
          <w:u w:val="single"/>
          <w:lang w:val="bs-Latn-BA"/>
        </w:rPr>
      </w:pPr>
      <w:r w:rsidRPr="002B1707">
        <w:rPr>
          <w:rFonts w:ascii="Arial" w:hAnsi="Arial" w:cs="Arial"/>
          <w:b/>
          <w:i/>
          <w:szCs w:val="24"/>
          <w:u w:val="single"/>
          <w:lang w:val="bs-Latn-BA"/>
        </w:rPr>
        <w:t xml:space="preserve">4.4 </w:t>
      </w:r>
      <w:r w:rsidR="004F63B8" w:rsidRPr="002B1707">
        <w:rPr>
          <w:rFonts w:ascii="Arial" w:hAnsi="Arial" w:cs="Arial"/>
          <w:b/>
          <w:i/>
          <w:szCs w:val="24"/>
          <w:u w:val="single"/>
          <w:lang w:val="bs-Latn-BA"/>
        </w:rPr>
        <w:t>Preispitivanje zahtjeva ponuda i ugovora</w:t>
      </w:r>
      <w:r w:rsidR="004F63B8" w:rsidRPr="002B1707">
        <w:rPr>
          <w:rFonts w:ascii="Arial" w:hAnsi="Arial" w:cs="Arial"/>
          <w:b/>
          <w:i/>
          <w:sz w:val="20"/>
          <w:u w:val="single"/>
          <w:lang w:val="bs-Latn-BA"/>
        </w:rPr>
        <w:t xml:space="preserve"> </w:t>
      </w:r>
    </w:p>
    <w:p w:rsidR="0054001B" w:rsidRPr="002B1707" w:rsidRDefault="004F63B8" w:rsidP="00A008F6">
      <w:pPr>
        <w:spacing w:line="240" w:lineRule="auto"/>
        <w:jc w:val="both"/>
        <w:rPr>
          <w:rFonts w:ascii="Arial" w:hAnsi="Arial"/>
          <w:i/>
          <w:sz w:val="20"/>
          <w:szCs w:val="20"/>
          <w:lang w:val="bs-Latn-BA"/>
        </w:rPr>
      </w:pPr>
      <w:r w:rsidRPr="002B1707">
        <w:rPr>
          <w:rFonts w:ascii="Arial" w:hAnsi="Arial"/>
          <w:i/>
          <w:sz w:val="20"/>
          <w:szCs w:val="20"/>
          <w:lang w:val="bs-Latn-BA"/>
        </w:rPr>
        <w:t>Adekvatnost procedura za preispitivanje zahtjeva, ponuda i ugovora</w:t>
      </w:r>
      <w:r w:rsidR="00B121F2" w:rsidRPr="002B1707">
        <w:rPr>
          <w:rFonts w:ascii="Arial" w:hAnsi="Arial"/>
          <w:i/>
          <w:sz w:val="20"/>
          <w:szCs w:val="20"/>
          <w:lang w:val="bs-Latn-BA"/>
        </w:rPr>
        <w:t>; Zapisi o preispitivanju uključujući i zapise o bitnim diskusijama tokom realizacije posla; Komunikacija sa kupcem u slučaju odstupanja od ugovora; Preispitivanje podugovorenih ispitivanja i kalibracija; Preispit</w:t>
      </w:r>
      <w:r w:rsidR="00E3029D" w:rsidRPr="002B1707">
        <w:rPr>
          <w:rFonts w:ascii="Arial" w:hAnsi="Arial"/>
          <w:i/>
          <w:sz w:val="20"/>
          <w:szCs w:val="20"/>
          <w:lang w:val="bs-Latn-BA"/>
        </w:rPr>
        <w:t xml:space="preserve">ivanje dopuna </w:t>
      </w:r>
      <w:r w:rsidR="00B121F2" w:rsidRPr="002B1707">
        <w:rPr>
          <w:rFonts w:ascii="Arial" w:hAnsi="Arial"/>
          <w:i/>
          <w:sz w:val="20"/>
          <w:szCs w:val="20"/>
          <w:lang w:val="bs-Latn-BA"/>
        </w:rPr>
        <w:t>i/ili izmjene ugovora.</w:t>
      </w:r>
    </w:p>
    <w:p w:rsidR="00A008F6" w:rsidRPr="002B1707" w:rsidRDefault="00A008F6" w:rsidP="00A008F6">
      <w:pPr>
        <w:suppressAutoHyphens/>
        <w:spacing w:line="240" w:lineRule="auto"/>
        <w:jc w:val="both"/>
        <w:rPr>
          <w:rFonts w:ascii="Arial" w:hAnsi="Arial"/>
          <w:lang w:val="bs-Latn-BA"/>
        </w:rPr>
      </w:pPr>
    </w:p>
    <w:p w:rsidR="00492F72" w:rsidRDefault="004351E1" w:rsidP="00A008F6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492F72" w:rsidRDefault="00492F72" w:rsidP="00A008F6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</w:p>
    <w:p w:rsidR="00A008F6" w:rsidRPr="002B1707" w:rsidRDefault="004351E1" w:rsidP="00A008F6">
      <w:pPr>
        <w:suppressAutoHyphens/>
        <w:spacing w:line="240" w:lineRule="auto"/>
        <w:jc w:val="both"/>
        <w:rPr>
          <w:rFonts w:ascii="Arial" w:hAnsi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A008F6" w:rsidRPr="002B1707" w:rsidRDefault="00A008F6" w:rsidP="00A008F6">
      <w:pPr>
        <w:suppressAutoHyphens/>
        <w:spacing w:line="240" w:lineRule="auto"/>
        <w:jc w:val="both"/>
        <w:rPr>
          <w:rFonts w:ascii="Arial" w:hAnsi="Arial"/>
          <w:lang w:val="bs-Latn-BA"/>
        </w:rPr>
      </w:pP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 w:rsidRPr="002B1707">
        <w:rPr>
          <w:rFonts w:ascii="Arial" w:hAnsi="Arial" w:cs="Arial"/>
          <w:b/>
          <w:bCs/>
          <w:i/>
          <w:u w:val="single"/>
          <w:lang w:val="bs-Latn-BA"/>
        </w:rPr>
        <w:t>4.5 Podugovaranje</w:t>
      </w:r>
    </w:p>
    <w:p w:rsidR="00D3161B" w:rsidRPr="002B1707" w:rsidRDefault="00067631" w:rsidP="00A008F6">
      <w:pPr>
        <w:spacing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2B1707">
        <w:rPr>
          <w:rFonts w:ascii="Arial" w:hAnsi="Arial"/>
          <w:i/>
          <w:sz w:val="20"/>
          <w:szCs w:val="20"/>
          <w:lang w:val="bs-Latn-BA"/>
        </w:rPr>
        <w:t>Raz</w:t>
      </w:r>
      <w:r w:rsidR="00AA5979" w:rsidRPr="002B1707">
        <w:rPr>
          <w:rFonts w:ascii="Arial" w:hAnsi="Arial"/>
          <w:i/>
          <w:sz w:val="20"/>
          <w:szCs w:val="20"/>
          <w:lang w:val="bs-Latn-BA"/>
        </w:rPr>
        <w:t>lozi</w:t>
      </w:r>
      <w:r w:rsidR="0061231A" w:rsidRPr="002B1707">
        <w:rPr>
          <w:rFonts w:ascii="Arial" w:hAnsi="Arial"/>
          <w:i/>
          <w:sz w:val="20"/>
          <w:szCs w:val="20"/>
          <w:lang w:val="bs-Latn-BA"/>
        </w:rPr>
        <w:t xml:space="preserve"> za podugovaranje; kriterijumi za kompetentnost podugovarača; </w:t>
      </w:r>
      <w:r w:rsidR="006C2CBA" w:rsidRPr="002B1707">
        <w:rPr>
          <w:rFonts w:ascii="Arial" w:hAnsi="Arial"/>
          <w:i/>
          <w:sz w:val="20"/>
          <w:szCs w:val="20"/>
          <w:lang w:val="bs-Latn-BA"/>
        </w:rPr>
        <w:t>I</w:t>
      </w:r>
      <w:r w:rsidRPr="002B1707">
        <w:rPr>
          <w:rFonts w:ascii="Arial" w:hAnsi="Arial"/>
          <w:i/>
          <w:sz w:val="20"/>
          <w:szCs w:val="20"/>
          <w:lang w:val="bs-Latn-BA"/>
        </w:rPr>
        <w:t>nfor</w:t>
      </w:r>
      <w:r w:rsidR="0061231A" w:rsidRPr="002B1707">
        <w:rPr>
          <w:rFonts w:ascii="Arial" w:hAnsi="Arial"/>
          <w:i/>
          <w:sz w:val="20"/>
          <w:szCs w:val="20"/>
          <w:lang w:val="bs-Latn-BA"/>
        </w:rPr>
        <w:t xml:space="preserve">misanje klijenta </w:t>
      </w:r>
      <w:r w:rsidRPr="002B1707">
        <w:rPr>
          <w:rFonts w:ascii="Arial" w:hAnsi="Arial"/>
          <w:i/>
          <w:sz w:val="20"/>
          <w:szCs w:val="20"/>
          <w:lang w:val="bs-Latn-BA"/>
        </w:rPr>
        <w:t>o potrebi za podugovaranjem i</w:t>
      </w:r>
      <w:r w:rsidR="00AA5979" w:rsidRPr="002B1707">
        <w:rPr>
          <w:rFonts w:ascii="Arial" w:hAnsi="Arial"/>
          <w:i/>
          <w:sz w:val="20"/>
          <w:szCs w:val="20"/>
          <w:lang w:val="bs-Latn-BA"/>
        </w:rPr>
        <w:t xml:space="preserve"> dobijanje njegove saglasnosti; </w:t>
      </w:r>
      <w:r w:rsidR="006C2CBA" w:rsidRPr="002B1707">
        <w:rPr>
          <w:rFonts w:ascii="Arial" w:hAnsi="Arial"/>
          <w:i/>
          <w:sz w:val="20"/>
          <w:szCs w:val="20"/>
          <w:lang w:val="bs-Latn-BA"/>
        </w:rPr>
        <w:t xml:space="preserve"> lista podugovarača; I</w:t>
      </w:r>
      <w:r w:rsidRPr="002B1707">
        <w:rPr>
          <w:rFonts w:ascii="Arial" w:hAnsi="Arial"/>
          <w:i/>
          <w:sz w:val="20"/>
          <w:szCs w:val="20"/>
          <w:lang w:val="bs-Latn-BA"/>
        </w:rPr>
        <w:t>zvještavanja o p</w:t>
      </w:r>
      <w:r w:rsidR="006C2CBA" w:rsidRPr="002B1707">
        <w:rPr>
          <w:rFonts w:ascii="Arial" w:hAnsi="Arial"/>
          <w:i/>
          <w:sz w:val="20"/>
          <w:szCs w:val="20"/>
          <w:lang w:val="bs-Latn-BA"/>
        </w:rPr>
        <w:t>odugovorenim poslovima (</w:t>
      </w:r>
      <w:r w:rsidRPr="002B1707">
        <w:rPr>
          <w:rFonts w:ascii="Arial" w:hAnsi="Arial"/>
          <w:i/>
          <w:sz w:val="20"/>
          <w:szCs w:val="20"/>
          <w:lang w:val="bs-Latn-BA"/>
        </w:rPr>
        <w:t>5.10)</w:t>
      </w:r>
      <w:r w:rsidR="00AA5979" w:rsidRPr="002B1707">
        <w:rPr>
          <w:rFonts w:ascii="Arial" w:hAnsi="Arial"/>
          <w:i/>
          <w:sz w:val="20"/>
          <w:szCs w:val="20"/>
          <w:lang w:val="bs-Latn-BA"/>
        </w:rPr>
        <w:t>.</w:t>
      </w:r>
      <w:r w:rsidRPr="002B1707">
        <w:rPr>
          <w:rFonts w:ascii="Arial" w:hAnsi="Arial"/>
          <w:i/>
          <w:sz w:val="20"/>
          <w:szCs w:val="20"/>
          <w:lang w:val="bs-Latn-BA"/>
        </w:rPr>
        <w:t xml:space="preserve">  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D7B56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1D7B56" w:rsidRDefault="001D7B5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A008F6" w:rsidRPr="002B1707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A008F6" w:rsidRPr="002B1707" w:rsidRDefault="00A008F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D3161B" w:rsidP="00A008F6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 w:rsidRPr="002B1707">
        <w:rPr>
          <w:rFonts w:ascii="Arial" w:hAnsi="Arial" w:cs="Arial"/>
          <w:b/>
          <w:bCs/>
          <w:i/>
          <w:u w:val="single"/>
          <w:lang w:val="bs-Latn-BA"/>
        </w:rPr>
        <w:t>4.6 Nabavka proizvoda i usluga</w:t>
      </w:r>
    </w:p>
    <w:p w:rsidR="004F63B8" w:rsidRPr="002B1707" w:rsidRDefault="004F63B8" w:rsidP="00A008F6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2B1707">
        <w:rPr>
          <w:rFonts w:ascii="Arial" w:hAnsi="Arial" w:cs="Arial"/>
          <w:i/>
          <w:sz w:val="20"/>
          <w:szCs w:val="20"/>
          <w:lang w:val="bs-Latn-BA"/>
        </w:rPr>
        <w:t>Adekvatnost politika i</w:t>
      </w:r>
      <w:r w:rsidR="00F969C4" w:rsidRPr="002B1707">
        <w:rPr>
          <w:rFonts w:ascii="Arial" w:hAnsi="Arial" w:cs="Arial"/>
          <w:i/>
          <w:sz w:val="20"/>
          <w:szCs w:val="20"/>
          <w:lang w:val="bs-Latn-BA"/>
        </w:rPr>
        <w:t xml:space="preserve"> procedure za izbor i </w:t>
      </w:r>
      <w:r w:rsidRPr="002B1707">
        <w:rPr>
          <w:rFonts w:ascii="Arial" w:hAnsi="Arial" w:cs="Arial"/>
          <w:i/>
          <w:sz w:val="20"/>
          <w:szCs w:val="20"/>
          <w:lang w:val="bs-Latn-BA"/>
        </w:rPr>
        <w:t>nabavku</w:t>
      </w:r>
      <w:r w:rsidR="00F969C4" w:rsidRPr="002B1707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Pr="002B1707">
        <w:rPr>
          <w:rFonts w:ascii="Arial" w:hAnsi="Arial"/>
          <w:i/>
          <w:sz w:val="20"/>
          <w:szCs w:val="20"/>
          <w:lang w:val="bs-Latn-BA"/>
        </w:rPr>
        <w:t>proizvoda</w:t>
      </w:r>
      <w:r w:rsidR="00F969C4" w:rsidRPr="002B1707">
        <w:rPr>
          <w:rFonts w:ascii="Arial" w:hAnsi="Arial"/>
          <w:i/>
          <w:sz w:val="20"/>
          <w:szCs w:val="20"/>
          <w:lang w:val="bs-Latn-BA"/>
        </w:rPr>
        <w:t xml:space="preserve"> i </w:t>
      </w:r>
      <w:r w:rsidRPr="002B1707">
        <w:rPr>
          <w:rFonts w:ascii="Arial" w:hAnsi="Arial"/>
          <w:i/>
          <w:sz w:val="20"/>
          <w:szCs w:val="20"/>
          <w:lang w:val="bs-Latn-BA"/>
        </w:rPr>
        <w:t>usluga</w:t>
      </w:r>
      <w:r w:rsidR="00F969C4" w:rsidRPr="002B1707">
        <w:rPr>
          <w:rFonts w:ascii="Arial" w:hAnsi="Arial"/>
          <w:i/>
          <w:sz w:val="20"/>
          <w:szCs w:val="20"/>
          <w:lang w:val="bs-Latn-BA"/>
        </w:rPr>
        <w:t xml:space="preserve"> </w:t>
      </w:r>
      <w:r w:rsidRPr="002B1707">
        <w:rPr>
          <w:rFonts w:ascii="Arial" w:hAnsi="Arial"/>
          <w:i/>
          <w:sz w:val="20"/>
          <w:szCs w:val="20"/>
          <w:lang w:val="bs-Latn-BA"/>
        </w:rPr>
        <w:t xml:space="preserve"> koji utiču na kvalitet ispitivanja i kalibrisanja</w:t>
      </w:r>
      <w:r w:rsidR="00F969C4" w:rsidRPr="002B1707">
        <w:rPr>
          <w:rFonts w:ascii="Arial" w:hAnsi="Arial"/>
          <w:i/>
          <w:sz w:val="20"/>
          <w:szCs w:val="20"/>
          <w:lang w:val="bs-Latn-BA"/>
        </w:rPr>
        <w:t>; specifikacija nabavke (zahtjev za nabavku)</w:t>
      </w:r>
      <w:r w:rsidRPr="002B1707">
        <w:rPr>
          <w:rFonts w:ascii="Arial" w:hAnsi="Arial"/>
          <w:i/>
          <w:sz w:val="20"/>
          <w:szCs w:val="20"/>
          <w:lang w:val="bs-Latn-BA"/>
        </w:rPr>
        <w:t>;</w:t>
      </w:r>
      <w:r w:rsidR="00F969C4" w:rsidRPr="002B1707">
        <w:rPr>
          <w:rFonts w:ascii="Arial" w:hAnsi="Arial"/>
          <w:i/>
          <w:sz w:val="20"/>
          <w:szCs w:val="20"/>
          <w:lang w:val="bs-Latn-BA"/>
        </w:rPr>
        <w:t xml:space="preserve"> prijemna kontrola proizvoda i usluge (da li ispunjava specificirane zahtjeve); </w:t>
      </w:r>
      <w:r w:rsidRPr="002B1707">
        <w:rPr>
          <w:rFonts w:ascii="Arial" w:hAnsi="Arial"/>
          <w:i/>
          <w:sz w:val="20"/>
          <w:szCs w:val="20"/>
          <w:lang w:val="bs-Latn-BA"/>
        </w:rPr>
        <w:t>kriteriji za ocjenu dobavlja</w:t>
      </w:r>
      <w:r w:rsidR="00F969C4" w:rsidRPr="002B1707">
        <w:rPr>
          <w:rFonts w:ascii="Arial" w:hAnsi="Arial"/>
          <w:i/>
          <w:sz w:val="20"/>
          <w:szCs w:val="20"/>
          <w:lang w:val="bs-Latn-BA"/>
        </w:rPr>
        <w:t>ča; liste odobrenih dobavljača.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A13FDE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A13FDE" w:rsidRDefault="00A13FDE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A008F6" w:rsidRPr="002B1707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A008F6" w:rsidRPr="002B1707" w:rsidRDefault="00A008F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D3161B" w:rsidP="00A008F6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 w:rsidRPr="002B1707">
        <w:rPr>
          <w:rFonts w:ascii="Arial" w:hAnsi="Arial" w:cs="Arial"/>
          <w:b/>
          <w:bCs/>
          <w:i/>
          <w:u w:val="single"/>
          <w:lang w:val="bs-Latn-BA"/>
        </w:rPr>
        <w:t>4.7 Odnosi sa kupcem</w:t>
      </w:r>
    </w:p>
    <w:p w:rsidR="00D3161B" w:rsidRPr="002B1707" w:rsidRDefault="00E3029D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 w:rsidRPr="002B1707">
        <w:rPr>
          <w:rFonts w:ascii="Arial" w:hAnsi="Arial"/>
          <w:i/>
          <w:sz w:val="20"/>
          <w:szCs w:val="20"/>
          <w:lang w:val="bs-Latn-BA"/>
        </w:rPr>
        <w:t>Saradnj</w:t>
      </w:r>
      <w:r w:rsidR="001E5575" w:rsidRPr="002B1707">
        <w:rPr>
          <w:rFonts w:ascii="Arial" w:hAnsi="Arial"/>
          <w:i/>
          <w:sz w:val="20"/>
          <w:szCs w:val="20"/>
          <w:lang w:val="bs-Latn-BA"/>
        </w:rPr>
        <w:t>a na</w:t>
      </w:r>
      <w:r w:rsidR="00067631" w:rsidRPr="002B1707">
        <w:rPr>
          <w:rFonts w:ascii="Arial" w:hAnsi="Arial"/>
          <w:i/>
          <w:sz w:val="20"/>
          <w:szCs w:val="20"/>
          <w:lang w:val="bs-Latn-BA"/>
        </w:rPr>
        <w:t xml:space="preserve"> </w:t>
      </w:r>
      <w:r w:rsidRPr="002B1707">
        <w:rPr>
          <w:rFonts w:ascii="Arial" w:hAnsi="Arial"/>
          <w:i/>
          <w:sz w:val="20"/>
          <w:szCs w:val="20"/>
          <w:lang w:val="bs-Latn-BA"/>
        </w:rPr>
        <w:t>pojašnjenj</w:t>
      </w:r>
      <w:r w:rsidR="001E5575" w:rsidRPr="002B1707">
        <w:rPr>
          <w:rFonts w:ascii="Arial" w:hAnsi="Arial"/>
          <w:i/>
          <w:sz w:val="20"/>
          <w:szCs w:val="20"/>
          <w:lang w:val="bs-Latn-BA"/>
        </w:rPr>
        <w:t>u</w:t>
      </w:r>
      <w:r w:rsidR="00067631" w:rsidRPr="002B1707">
        <w:rPr>
          <w:rFonts w:ascii="Arial" w:hAnsi="Arial"/>
          <w:i/>
          <w:sz w:val="20"/>
          <w:szCs w:val="20"/>
          <w:lang w:val="bs-Latn-BA"/>
        </w:rPr>
        <w:t xml:space="preserve"> </w:t>
      </w:r>
      <w:r w:rsidR="001E5575" w:rsidRPr="002B1707">
        <w:rPr>
          <w:rFonts w:ascii="Arial" w:hAnsi="Arial"/>
          <w:i/>
          <w:sz w:val="20"/>
          <w:szCs w:val="20"/>
          <w:lang w:val="bs-Latn-BA"/>
        </w:rPr>
        <w:t xml:space="preserve">zahtjeva; </w:t>
      </w:r>
      <w:r w:rsidR="001E5575" w:rsidRPr="002B439F">
        <w:rPr>
          <w:rFonts w:ascii="Arial" w:hAnsi="Arial"/>
          <w:i/>
          <w:sz w:val="20"/>
          <w:szCs w:val="20"/>
          <w:lang w:val="bs-Latn-BA"/>
        </w:rPr>
        <w:t>P</w:t>
      </w:r>
      <w:r w:rsidR="002B439F" w:rsidRPr="002B439F">
        <w:rPr>
          <w:rFonts w:ascii="Arial" w:hAnsi="Arial"/>
          <w:i/>
          <w:sz w:val="20"/>
          <w:szCs w:val="20"/>
          <w:lang w:val="bs-Latn-BA"/>
        </w:rPr>
        <w:t>ristup</w:t>
      </w:r>
      <w:r w:rsidR="00067631" w:rsidRPr="002B439F">
        <w:rPr>
          <w:rFonts w:ascii="Arial" w:hAnsi="Arial"/>
          <w:i/>
          <w:sz w:val="20"/>
          <w:szCs w:val="20"/>
          <w:lang w:val="bs-Latn-BA"/>
        </w:rPr>
        <w:t xml:space="preserve"> </w:t>
      </w:r>
      <w:r w:rsidR="00FE4A26">
        <w:rPr>
          <w:rFonts w:ascii="Arial" w:hAnsi="Arial"/>
          <w:i/>
          <w:sz w:val="20"/>
          <w:szCs w:val="20"/>
          <w:lang w:val="bs-Latn-BA"/>
        </w:rPr>
        <w:t>klijenta u laboratoriju</w:t>
      </w:r>
      <w:r w:rsidR="001E5575" w:rsidRPr="002B1707">
        <w:rPr>
          <w:rFonts w:ascii="Arial" w:hAnsi="Arial"/>
          <w:i/>
          <w:sz w:val="20"/>
          <w:szCs w:val="20"/>
          <w:lang w:val="bs-Latn-BA"/>
        </w:rPr>
        <w:t>; Povjerljivost u odnosu na druge kupce; Način</w:t>
      </w:r>
      <w:r w:rsidR="00067631" w:rsidRPr="002B1707">
        <w:rPr>
          <w:rFonts w:ascii="Arial" w:hAnsi="Arial"/>
          <w:i/>
          <w:sz w:val="20"/>
          <w:szCs w:val="20"/>
          <w:lang w:val="bs-Latn-BA"/>
        </w:rPr>
        <w:t xml:space="preserve"> dobijanja pov</w:t>
      </w:r>
      <w:r w:rsidR="001E5575" w:rsidRPr="002B1707">
        <w:rPr>
          <w:rFonts w:ascii="Arial" w:hAnsi="Arial"/>
          <w:i/>
          <w:sz w:val="20"/>
          <w:szCs w:val="20"/>
          <w:lang w:val="bs-Latn-BA"/>
        </w:rPr>
        <w:t>ratnih informacija od klije</w:t>
      </w:r>
      <w:r w:rsidR="002B439F">
        <w:rPr>
          <w:rFonts w:ascii="Arial" w:hAnsi="Arial"/>
          <w:i/>
          <w:sz w:val="20"/>
          <w:szCs w:val="20"/>
          <w:lang w:val="bs-Latn-BA"/>
        </w:rPr>
        <w:t>nata, analiza i preduzete mjere.</w:t>
      </w:r>
    </w:p>
    <w:p w:rsidR="002B439F" w:rsidRDefault="002B439F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D7B56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1D7B56" w:rsidRDefault="001D7B5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A008F6" w:rsidRPr="002B1707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A008F6" w:rsidRPr="002B1707" w:rsidRDefault="00A008F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E5575" w:rsidRPr="002B1707" w:rsidRDefault="00D3161B" w:rsidP="00A008F6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 w:rsidRPr="002B1707">
        <w:rPr>
          <w:rFonts w:ascii="Arial" w:hAnsi="Arial" w:cs="Arial"/>
          <w:b/>
          <w:bCs/>
          <w:i/>
          <w:u w:val="single"/>
          <w:lang w:val="bs-Latn-BA"/>
        </w:rPr>
        <w:t>4.8 Prigovori</w:t>
      </w:r>
    </w:p>
    <w:p w:rsidR="00CA058C" w:rsidRPr="002B1707" w:rsidRDefault="00DA7CCD" w:rsidP="00A008F6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  <w:lang w:val="bs-Latn-BA"/>
        </w:rPr>
      </w:pPr>
      <w:r w:rsidRPr="002B1707">
        <w:rPr>
          <w:rFonts w:ascii="Arial" w:hAnsi="Arial" w:cs="Arial"/>
          <w:i/>
          <w:sz w:val="20"/>
          <w:szCs w:val="20"/>
          <w:lang w:val="bs-Latn-BA" w:eastAsia="hr-HR"/>
        </w:rPr>
        <w:t>Adekvatnost politike i procedure</w:t>
      </w:r>
      <w:r w:rsidR="00CA058C" w:rsidRPr="002B1707">
        <w:rPr>
          <w:rFonts w:ascii="Arial" w:hAnsi="Arial" w:cs="Arial"/>
          <w:i/>
          <w:sz w:val="20"/>
          <w:szCs w:val="20"/>
          <w:lang w:val="bs-Latn-BA" w:eastAsia="hr-HR"/>
        </w:rPr>
        <w:t xml:space="preserve"> za rješavanje prigovora, </w:t>
      </w:r>
      <w:r w:rsidR="0061231A" w:rsidRPr="002B1707">
        <w:rPr>
          <w:rFonts w:ascii="Arial" w:hAnsi="Arial" w:cs="Arial"/>
          <w:i/>
          <w:sz w:val="20"/>
          <w:szCs w:val="20"/>
          <w:lang w:val="bs-Latn-BA" w:eastAsia="hr-HR"/>
        </w:rPr>
        <w:t>zapisi o prigovorima i preduzetim mjerama.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D7B56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1D7B56" w:rsidRDefault="001D7B5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A008F6" w:rsidRPr="002B1707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A008F6" w:rsidRPr="002B1707" w:rsidRDefault="00A008F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067631" w:rsidRPr="002B1707" w:rsidRDefault="00D3161B" w:rsidP="00A008F6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2B1707">
        <w:rPr>
          <w:rFonts w:ascii="Arial" w:hAnsi="Arial" w:cs="Arial"/>
          <w:b/>
          <w:i/>
          <w:u w:val="single"/>
          <w:lang w:val="bs-Latn-BA"/>
        </w:rPr>
        <w:t>4.9 Kontrola neusklađenog posla ispitivanja</w:t>
      </w:r>
    </w:p>
    <w:p w:rsidR="00D3161B" w:rsidRPr="002B1707" w:rsidRDefault="00A60D33" w:rsidP="00A008F6">
      <w:pPr>
        <w:spacing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2B1707">
        <w:rPr>
          <w:rFonts w:ascii="Arial" w:hAnsi="Arial" w:cs="Arial"/>
          <w:i/>
          <w:sz w:val="20"/>
          <w:szCs w:val="20"/>
          <w:lang w:val="bs-Latn-BA"/>
        </w:rPr>
        <w:lastRenderedPageBreak/>
        <w:t xml:space="preserve">Adekvatnost politike i procedure za kontrolu neusklađenog posla; </w:t>
      </w:r>
      <w:r w:rsidR="005F6CA5" w:rsidRPr="002B1707">
        <w:rPr>
          <w:rFonts w:ascii="Arial" w:hAnsi="Arial"/>
          <w:i/>
          <w:sz w:val="20"/>
          <w:szCs w:val="20"/>
          <w:lang w:val="bs-Latn-BA"/>
        </w:rPr>
        <w:t>Odgovornost i ovlašćenja</w:t>
      </w:r>
      <w:r w:rsidR="00067631" w:rsidRPr="002B1707">
        <w:rPr>
          <w:rFonts w:ascii="Arial" w:hAnsi="Arial"/>
          <w:i/>
          <w:sz w:val="20"/>
          <w:szCs w:val="20"/>
          <w:lang w:val="bs-Latn-BA"/>
        </w:rPr>
        <w:t xml:space="preserve"> za post</w:t>
      </w:r>
      <w:r w:rsidR="006C2CBA" w:rsidRPr="002B1707">
        <w:rPr>
          <w:rFonts w:ascii="Arial" w:hAnsi="Arial"/>
          <w:i/>
          <w:sz w:val="20"/>
          <w:szCs w:val="20"/>
          <w:lang w:val="bs-Latn-BA"/>
        </w:rPr>
        <w:t>upanje sa neusklađenim poslom; Procjena značaja</w:t>
      </w:r>
      <w:r w:rsidR="00067631" w:rsidRPr="002B1707">
        <w:rPr>
          <w:rFonts w:ascii="Arial" w:hAnsi="Arial"/>
          <w:i/>
          <w:sz w:val="20"/>
          <w:szCs w:val="20"/>
          <w:lang w:val="bs-Latn-BA"/>
        </w:rPr>
        <w:t xml:space="preserve"> neuslađeno</w:t>
      </w:r>
      <w:r w:rsidR="00815EF0" w:rsidRPr="002B1707">
        <w:rPr>
          <w:rFonts w:ascii="Arial" w:hAnsi="Arial"/>
          <w:i/>
          <w:sz w:val="20"/>
          <w:szCs w:val="20"/>
          <w:lang w:val="bs-Latn-BA"/>
        </w:rPr>
        <w:t>g posla; Korekcije i odluka</w:t>
      </w:r>
      <w:r w:rsidR="00067631" w:rsidRPr="002B1707">
        <w:rPr>
          <w:rFonts w:ascii="Arial" w:hAnsi="Arial"/>
          <w:i/>
          <w:sz w:val="20"/>
          <w:szCs w:val="20"/>
          <w:lang w:val="bs-Latn-BA"/>
        </w:rPr>
        <w:t xml:space="preserve"> o pri</w:t>
      </w:r>
      <w:r w:rsidR="00815EF0" w:rsidRPr="002B1707">
        <w:rPr>
          <w:rFonts w:ascii="Arial" w:hAnsi="Arial"/>
          <w:i/>
          <w:sz w:val="20"/>
          <w:szCs w:val="20"/>
          <w:lang w:val="bs-Latn-BA"/>
        </w:rPr>
        <w:t>hvatljivosti neuskl</w:t>
      </w:r>
      <w:r w:rsidR="005F6CA5" w:rsidRPr="002B1707">
        <w:rPr>
          <w:rFonts w:ascii="Arial" w:hAnsi="Arial"/>
          <w:i/>
          <w:sz w:val="20"/>
          <w:szCs w:val="20"/>
          <w:lang w:val="bs-Latn-BA"/>
        </w:rPr>
        <w:t>ađenog posla</w:t>
      </w:r>
      <w:r w:rsidR="00815EF0" w:rsidRPr="002B1707">
        <w:rPr>
          <w:rFonts w:ascii="Arial" w:hAnsi="Arial"/>
          <w:i/>
          <w:sz w:val="20"/>
          <w:szCs w:val="20"/>
          <w:lang w:val="bs-Latn-BA"/>
        </w:rPr>
        <w:t>; I</w:t>
      </w:r>
      <w:r w:rsidR="00FE7BE2">
        <w:rPr>
          <w:rFonts w:ascii="Arial" w:hAnsi="Arial"/>
          <w:i/>
          <w:sz w:val="20"/>
          <w:szCs w:val="20"/>
          <w:lang w:val="bs-Latn-BA"/>
        </w:rPr>
        <w:t>nformiranje</w:t>
      </w:r>
      <w:r w:rsidR="00512448">
        <w:rPr>
          <w:rFonts w:ascii="Arial" w:hAnsi="Arial"/>
          <w:i/>
          <w:sz w:val="20"/>
          <w:szCs w:val="20"/>
          <w:lang w:val="bs-Latn-BA"/>
        </w:rPr>
        <w:t xml:space="preserve"> </w:t>
      </w:r>
      <w:r w:rsidR="005F6CA5" w:rsidRPr="002B1707">
        <w:rPr>
          <w:rFonts w:ascii="Arial" w:hAnsi="Arial"/>
          <w:i/>
          <w:sz w:val="20"/>
          <w:szCs w:val="20"/>
          <w:lang w:val="bs-Latn-BA"/>
        </w:rPr>
        <w:t xml:space="preserve"> klijenata; Opoziv</w:t>
      </w:r>
      <w:r w:rsidR="00815EF0" w:rsidRPr="002B1707">
        <w:rPr>
          <w:rFonts w:ascii="Arial" w:hAnsi="Arial"/>
          <w:i/>
          <w:sz w:val="20"/>
          <w:szCs w:val="20"/>
          <w:lang w:val="bs-Latn-BA"/>
        </w:rPr>
        <w:t xml:space="preserve"> posla; O</w:t>
      </w:r>
      <w:r w:rsidR="005F6CA5" w:rsidRPr="002B1707">
        <w:rPr>
          <w:rFonts w:ascii="Arial" w:hAnsi="Arial"/>
          <w:i/>
          <w:sz w:val="20"/>
          <w:szCs w:val="20"/>
          <w:lang w:val="bs-Latn-BA"/>
        </w:rPr>
        <w:t>dobravanje</w:t>
      </w:r>
      <w:r w:rsidR="00067631" w:rsidRPr="002B1707">
        <w:rPr>
          <w:rFonts w:ascii="Arial" w:hAnsi="Arial"/>
          <w:i/>
          <w:sz w:val="20"/>
          <w:szCs w:val="20"/>
          <w:lang w:val="bs-Latn-BA"/>
        </w:rPr>
        <w:t xml:space="preserve"> nastavka rada</w:t>
      </w:r>
      <w:r w:rsidR="00815EF0" w:rsidRPr="002B1707">
        <w:rPr>
          <w:rFonts w:ascii="Arial" w:hAnsi="Arial"/>
          <w:i/>
          <w:sz w:val="20"/>
          <w:szCs w:val="20"/>
          <w:lang w:val="bs-Latn-BA"/>
        </w:rPr>
        <w:t>; Pokretanje korektivnih akcija (4.11).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D7B56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1D7B56" w:rsidRDefault="001D7B5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A008F6" w:rsidRPr="002B1707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A008F6" w:rsidRPr="002B1707" w:rsidRDefault="00A008F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A60D33" w:rsidRPr="002B1707" w:rsidRDefault="00D3161B" w:rsidP="00A008F6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 w:rsidRPr="002B1707">
        <w:rPr>
          <w:rFonts w:ascii="Arial" w:hAnsi="Arial" w:cs="Arial"/>
          <w:b/>
          <w:bCs/>
          <w:i/>
          <w:u w:val="single"/>
          <w:lang w:val="bs-Latn-BA"/>
        </w:rPr>
        <w:t>4.10 Poboljšanja</w:t>
      </w:r>
    </w:p>
    <w:p w:rsidR="00D3161B" w:rsidRPr="002B1707" w:rsidRDefault="00A60D33" w:rsidP="00A008F6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  <w:lang w:val="bs-Latn-BA"/>
        </w:rPr>
      </w:pPr>
      <w:r w:rsidRPr="002B1707">
        <w:rPr>
          <w:rFonts w:ascii="Arial" w:hAnsi="Arial" w:cs="Arial"/>
          <w:bCs/>
          <w:i/>
          <w:sz w:val="20"/>
          <w:szCs w:val="20"/>
          <w:lang w:val="bs-Latn-BA"/>
        </w:rPr>
        <w:t>P</w:t>
      </w:r>
      <w:r w:rsidR="00067631" w:rsidRPr="002B1707">
        <w:rPr>
          <w:rFonts w:ascii="Arial" w:hAnsi="Arial"/>
          <w:i/>
          <w:sz w:val="20"/>
          <w:szCs w:val="20"/>
          <w:lang w:val="bs-Latn-BA"/>
        </w:rPr>
        <w:t>rimj</w:t>
      </w:r>
      <w:r w:rsidR="007C3C64" w:rsidRPr="002B1707">
        <w:rPr>
          <w:rFonts w:ascii="Arial" w:hAnsi="Arial"/>
          <w:i/>
          <w:sz w:val="20"/>
          <w:szCs w:val="20"/>
          <w:lang w:val="bs-Latn-BA"/>
        </w:rPr>
        <w:t xml:space="preserve">enom i preispitivanjem </w:t>
      </w:r>
      <w:r w:rsidRPr="002B1707">
        <w:rPr>
          <w:rFonts w:ascii="Arial" w:hAnsi="Arial"/>
          <w:i/>
          <w:sz w:val="20"/>
          <w:szCs w:val="20"/>
          <w:lang w:val="bs-Latn-BA"/>
        </w:rPr>
        <w:t>politike i ciljeva kvaliteta, Rezultata audita, Analize podataka, K</w:t>
      </w:r>
      <w:r w:rsidR="00067631" w:rsidRPr="002B1707">
        <w:rPr>
          <w:rFonts w:ascii="Arial" w:hAnsi="Arial"/>
          <w:i/>
          <w:sz w:val="20"/>
          <w:szCs w:val="20"/>
          <w:lang w:val="bs-Latn-BA"/>
        </w:rPr>
        <w:t>orektivnih i preventivnih akcija.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D7B56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1D7B56" w:rsidRDefault="001D7B5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A008F6" w:rsidRPr="002B1707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A008F6" w:rsidRPr="002B1707" w:rsidRDefault="00A008F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D3161B" w:rsidP="00A008F6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 w:rsidRPr="002B1707">
        <w:rPr>
          <w:rFonts w:ascii="Arial" w:hAnsi="Arial" w:cs="Arial"/>
          <w:b/>
          <w:bCs/>
          <w:i/>
          <w:u w:val="single"/>
          <w:lang w:val="bs-Latn-BA"/>
        </w:rPr>
        <w:t>4.11 Korektivne akcije</w:t>
      </w:r>
    </w:p>
    <w:p w:rsidR="00D3161B" w:rsidRPr="002B1707" w:rsidRDefault="000F6456" w:rsidP="00A008F6">
      <w:pPr>
        <w:spacing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2B1707">
        <w:rPr>
          <w:rFonts w:ascii="Arial" w:hAnsi="Arial" w:cs="Arial"/>
          <w:i/>
          <w:sz w:val="20"/>
          <w:szCs w:val="20"/>
          <w:lang w:val="bs-Latn-BA"/>
        </w:rPr>
        <w:t>Adekv</w:t>
      </w:r>
      <w:r w:rsidR="00A119B3" w:rsidRPr="002B1707">
        <w:rPr>
          <w:rFonts w:ascii="Arial" w:hAnsi="Arial" w:cs="Arial"/>
          <w:i/>
          <w:sz w:val="20"/>
          <w:szCs w:val="20"/>
          <w:lang w:val="bs-Latn-BA"/>
        </w:rPr>
        <w:t>atnost politike i procedure za korektivne</w:t>
      </w:r>
      <w:r w:rsidRPr="002B1707">
        <w:rPr>
          <w:rFonts w:ascii="Arial" w:hAnsi="Arial" w:cs="Arial"/>
          <w:i/>
          <w:sz w:val="20"/>
          <w:szCs w:val="20"/>
          <w:lang w:val="bs-Latn-BA"/>
        </w:rPr>
        <w:t xml:space="preserve"> akcije; </w:t>
      </w:r>
      <w:r w:rsidR="00A119B3" w:rsidRPr="002B1707">
        <w:rPr>
          <w:rFonts w:ascii="Arial" w:hAnsi="Arial" w:cs="Arial"/>
          <w:i/>
          <w:sz w:val="20"/>
          <w:szCs w:val="20"/>
          <w:lang w:val="bs-Latn-BA"/>
        </w:rPr>
        <w:t xml:space="preserve">Ovlaštenja; Analiza </w:t>
      </w:r>
      <w:r w:rsidR="00067631" w:rsidRPr="002B1707">
        <w:rPr>
          <w:rFonts w:ascii="Arial" w:hAnsi="Arial" w:cs="Arial"/>
          <w:i/>
          <w:sz w:val="20"/>
          <w:szCs w:val="20"/>
          <w:lang w:val="bs-Latn-BA"/>
        </w:rPr>
        <w:t>uzroka</w:t>
      </w:r>
      <w:r w:rsidR="00E000DF" w:rsidRPr="002B1707">
        <w:rPr>
          <w:rFonts w:ascii="Arial" w:hAnsi="Arial" w:cs="Arial"/>
          <w:i/>
          <w:sz w:val="20"/>
          <w:szCs w:val="20"/>
          <w:lang w:val="bs-Latn-BA"/>
        </w:rPr>
        <w:t>;</w:t>
      </w:r>
      <w:r w:rsidR="00A119B3" w:rsidRPr="002B1707">
        <w:rPr>
          <w:rFonts w:ascii="Arial" w:hAnsi="Arial" w:cs="Arial"/>
          <w:i/>
          <w:sz w:val="20"/>
          <w:szCs w:val="20"/>
          <w:lang w:val="bs-Latn-BA"/>
        </w:rPr>
        <w:t xml:space="preserve"> Definisanje korektivne akcije;</w:t>
      </w:r>
      <w:r w:rsidR="00E000DF" w:rsidRPr="002B1707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307925">
        <w:rPr>
          <w:rFonts w:ascii="Arial" w:hAnsi="Arial" w:cs="Arial"/>
          <w:i/>
          <w:sz w:val="20"/>
          <w:szCs w:val="20"/>
          <w:lang w:val="bs-Latn-BA"/>
        </w:rPr>
        <w:t>Ocjena efektivnosti poduzetih</w:t>
      </w:r>
      <w:r w:rsidR="00E000DF" w:rsidRPr="002B1707">
        <w:rPr>
          <w:rFonts w:ascii="Arial" w:hAnsi="Arial" w:cs="Arial"/>
          <w:i/>
          <w:sz w:val="20"/>
          <w:szCs w:val="20"/>
          <w:lang w:val="bs-Latn-BA"/>
        </w:rPr>
        <w:t xml:space="preserve"> korektivn</w:t>
      </w:r>
      <w:r w:rsidR="00307925">
        <w:rPr>
          <w:rFonts w:ascii="Arial" w:hAnsi="Arial" w:cs="Arial"/>
          <w:i/>
          <w:sz w:val="20"/>
          <w:szCs w:val="20"/>
          <w:lang w:val="bs-Latn-BA"/>
        </w:rPr>
        <w:t>ih</w:t>
      </w:r>
      <w:r w:rsidR="00E000DF" w:rsidRPr="002B1707">
        <w:rPr>
          <w:rFonts w:ascii="Arial" w:hAnsi="Arial" w:cs="Arial"/>
          <w:i/>
          <w:sz w:val="20"/>
          <w:szCs w:val="20"/>
          <w:lang w:val="bs-Latn-BA"/>
        </w:rPr>
        <w:t xml:space="preserve"> akcij</w:t>
      </w:r>
      <w:r w:rsidR="00307925">
        <w:rPr>
          <w:rFonts w:ascii="Arial" w:hAnsi="Arial" w:cs="Arial"/>
          <w:i/>
          <w:sz w:val="20"/>
          <w:szCs w:val="20"/>
          <w:lang w:val="bs-Latn-BA"/>
        </w:rPr>
        <w:t>a</w:t>
      </w:r>
      <w:r w:rsidR="00E000DF" w:rsidRPr="002B1707">
        <w:rPr>
          <w:rFonts w:ascii="Arial" w:hAnsi="Arial" w:cs="Arial"/>
          <w:i/>
          <w:sz w:val="20"/>
          <w:szCs w:val="20"/>
          <w:lang w:val="bs-Latn-BA"/>
        </w:rPr>
        <w:t xml:space="preserve">; </w:t>
      </w:r>
      <w:r w:rsidR="00307925">
        <w:rPr>
          <w:rFonts w:ascii="Arial" w:hAnsi="Arial" w:cs="Arial"/>
          <w:i/>
          <w:sz w:val="20"/>
          <w:szCs w:val="20"/>
          <w:lang w:val="bs-Latn-BA"/>
        </w:rPr>
        <w:t>D</w:t>
      </w:r>
      <w:r w:rsidR="00067631" w:rsidRPr="002B1707">
        <w:rPr>
          <w:rFonts w:ascii="Arial" w:hAnsi="Arial" w:cs="Arial"/>
          <w:i/>
          <w:sz w:val="20"/>
          <w:szCs w:val="20"/>
          <w:lang w:val="bs-Latn-BA"/>
        </w:rPr>
        <w:t>odatni auditi</w:t>
      </w:r>
      <w:r w:rsidR="00307925">
        <w:rPr>
          <w:rFonts w:ascii="Arial" w:hAnsi="Arial" w:cs="Arial"/>
          <w:i/>
          <w:sz w:val="20"/>
          <w:szCs w:val="20"/>
          <w:lang w:val="bs-Latn-BA"/>
        </w:rPr>
        <w:t xml:space="preserve"> i potreba za istim</w:t>
      </w:r>
      <w:r w:rsidR="00067631" w:rsidRPr="002B1707">
        <w:rPr>
          <w:rFonts w:ascii="Arial" w:hAnsi="Arial" w:cs="Arial"/>
          <w:i/>
          <w:sz w:val="20"/>
          <w:szCs w:val="20"/>
          <w:lang w:val="bs-Latn-BA"/>
        </w:rPr>
        <w:t>.</w:t>
      </w:r>
    </w:p>
    <w:p w:rsidR="00373997" w:rsidRPr="002B1707" w:rsidRDefault="00373997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D7B56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1D7B56" w:rsidRDefault="001D7B5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A008F6" w:rsidRPr="002B1707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A008F6" w:rsidRPr="002B1707" w:rsidRDefault="00A008F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D3161B" w:rsidP="00A008F6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 w:rsidRPr="002B1707">
        <w:rPr>
          <w:rFonts w:ascii="Arial" w:hAnsi="Arial" w:cs="Arial"/>
          <w:b/>
          <w:bCs/>
          <w:i/>
          <w:u w:val="single"/>
          <w:lang w:val="bs-Latn-BA"/>
        </w:rPr>
        <w:t>4.12 Preventivne akcije</w:t>
      </w:r>
    </w:p>
    <w:p w:rsidR="00373997" w:rsidRPr="002B1707" w:rsidRDefault="007A2177" w:rsidP="00A008F6">
      <w:pPr>
        <w:spacing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 xml:space="preserve">Adekvatnost </w:t>
      </w:r>
      <w:r w:rsidR="0061446A" w:rsidRPr="002B1707">
        <w:rPr>
          <w:rFonts w:ascii="Arial" w:hAnsi="Arial" w:cs="Arial"/>
          <w:i/>
          <w:sz w:val="20"/>
          <w:szCs w:val="20"/>
          <w:lang w:val="bs-Latn-BA"/>
        </w:rPr>
        <w:t xml:space="preserve">procedure za </w:t>
      </w:r>
      <w:r w:rsidR="00D17F11" w:rsidRPr="002B1707">
        <w:rPr>
          <w:rFonts w:ascii="Arial" w:hAnsi="Arial" w:cs="Arial"/>
          <w:i/>
          <w:sz w:val="20"/>
          <w:szCs w:val="20"/>
          <w:lang w:val="bs-Latn-BA"/>
        </w:rPr>
        <w:t>preventivne akcije</w:t>
      </w:r>
      <w:r w:rsidR="0061446A" w:rsidRPr="002B1707">
        <w:rPr>
          <w:rFonts w:ascii="Arial" w:hAnsi="Arial" w:cs="Arial"/>
          <w:i/>
          <w:sz w:val="20"/>
          <w:szCs w:val="20"/>
          <w:lang w:val="bs-Latn-BA"/>
        </w:rPr>
        <w:t xml:space="preserve">; </w:t>
      </w:r>
      <w:r w:rsidR="006F2443" w:rsidRPr="002B1707">
        <w:rPr>
          <w:rFonts w:ascii="Arial" w:hAnsi="Arial"/>
          <w:i/>
          <w:sz w:val="20"/>
          <w:szCs w:val="20"/>
          <w:lang w:val="bs-Latn-BA"/>
        </w:rPr>
        <w:t>Način</w:t>
      </w:r>
      <w:r w:rsidR="00067631" w:rsidRPr="002B1707">
        <w:rPr>
          <w:rFonts w:ascii="Arial" w:hAnsi="Arial"/>
          <w:i/>
          <w:sz w:val="20"/>
          <w:szCs w:val="20"/>
          <w:lang w:val="bs-Latn-BA"/>
        </w:rPr>
        <w:t xml:space="preserve"> utvrđiva</w:t>
      </w:r>
      <w:r w:rsidR="0061446A" w:rsidRPr="002B1707">
        <w:rPr>
          <w:rFonts w:ascii="Arial" w:hAnsi="Arial"/>
          <w:i/>
          <w:sz w:val="20"/>
          <w:szCs w:val="20"/>
          <w:lang w:val="bs-Latn-BA"/>
        </w:rPr>
        <w:t>nja neophodnih poboljšanja i potencijalnih izvora neusklađenosti;  Odgovornosti</w:t>
      </w:r>
      <w:r w:rsidR="00067631" w:rsidRPr="002B1707">
        <w:rPr>
          <w:rFonts w:ascii="Arial" w:hAnsi="Arial"/>
          <w:i/>
          <w:sz w:val="20"/>
          <w:szCs w:val="20"/>
          <w:lang w:val="bs-Latn-BA"/>
        </w:rPr>
        <w:t xml:space="preserve"> za provođen</w:t>
      </w:r>
      <w:r w:rsidR="0061446A" w:rsidRPr="002B1707">
        <w:rPr>
          <w:rFonts w:ascii="Arial" w:hAnsi="Arial"/>
          <w:i/>
          <w:sz w:val="20"/>
          <w:szCs w:val="20"/>
          <w:lang w:val="bs-Latn-BA"/>
        </w:rPr>
        <w:t>je preventivnih akcija;  Ocjena</w:t>
      </w:r>
      <w:r w:rsidR="00067631" w:rsidRPr="002B1707">
        <w:rPr>
          <w:rFonts w:ascii="Arial" w:hAnsi="Arial"/>
          <w:i/>
          <w:sz w:val="20"/>
          <w:szCs w:val="20"/>
          <w:lang w:val="bs-Latn-BA"/>
        </w:rPr>
        <w:t xml:space="preserve"> efektivnosti preventivne akcije.</w:t>
      </w:r>
    </w:p>
    <w:p w:rsidR="006F2443" w:rsidRPr="002B1707" w:rsidRDefault="006F2443" w:rsidP="00A008F6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</w:p>
    <w:p w:rsidR="001D7B56" w:rsidRDefault="004351E1" w:rsidP="00A008F6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1D7B56" w:rsidRDefault="001D7B56" w:rsidP="00A008F6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</w:p>
    <w:p w:rsidR="00A008F6" w:rsidRPr="002B1707" w:rsidRDefault="004351E1" w:rsidP="00A008F6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A008F6" w:rsidRPr="002B1707" w:rsidRDefault="00A008F6" w:rsidP="00A008F6">
      <w:pPr>
        <w:suppressAutoHyphens/>
        <w:spacing w:line="240" w:lineRule="auto"/>
        <w:jc w:val="both"/>
        <w:rPr>
          <w:rFonts w:ascii="Arial" w:hAnsi="Arial" w:cs="Arial"/>
          <w:bCs/>
          <w:lang w:val="bs-Latn-BA"/>
        </w:rPr>
      </w:pPr>
    </w:p>
    <w:p w:rsidR="00AA64C8" w:rsidRPr="002B1707" w:rsidRDefault="00D3161B" w:rsidP="00A008F6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u w:val="single"/>
          <w:lang w:val="bs-Latn-BA"/>
        </w:rPr>
      </w:pPr>
      <w:r w:rsidRPr="002B1707">
        <w:rPr>
          <w:rFonts w:ascii="Arial" w:hAnsi="Arial" w:cs="Arial"/>
          <w:b/>
          <w:bCs/>
          <w:i/>
          <w:u w:val="single"/>
          <w:lang w:val="bs-Latn-BA"/>
        </w:rPr>
        <w:t>4.13 Kontrola zapisa</w:t>
      </w:r>
    </w:p>
    <w:p w:rsidR="00D3161B" w:rsidRPr="002B1707" w:rsidRDefault="0023747C" w:rsidP="00A008F6">
      <w:pPr>
        <w:spacing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 xml:space="preserve">Adekvatnost </w:t>
      </w:r>
      <w:r w:rsidR="00AA64C8" w:rsidRPr="002B1707">
        <w:rPr>
          <w:rFonts w:ascii="Arial" w:hAnsi="Arial" w:cs="Arial"/>
          <w:i/>
          <w:sz w:val="20"/>
          <w:szCs w:val="20"/>
          <w:lang w:val="bs-Latn-BA"/>
        </w:rPr>
        <w:t>procedure za</w:t>
      </w:r>
      <w:r w:rsidR="00067631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</w:t>
      </w:r>
      <w:r w:rsidR="00067631" w:rsidRPr="002B1707">
        <w:rPr>
          <w:rFonts w:ascii="Arial" w:hAnsi="Arial" w:cs="Arial"/>
          <w:i/>
          <w:sz w:val="20"/>
          <w:szCs w:val="20"/>
          <w:lang w:val="bs-Latn-BA"/>
        </w:rPr>
        <w:t>identificiranje, prikupljanje, indeksiranje, način pristupa, fajliranje, arhiviranje, održavanje i uništavanje</w:t>
      </w:r>
      <w:r w:rsidR="00067631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zapisa</w:t>
      </w:r>
      <w:r w:rsidR="00AA64C8" w:rsidRPr="002B1707">
        <w:rPr>
          <w:rFonts w:ascii="Arial" w:hAnsi="Arial" w:cs="Arial"/>
          <w:i/>
          <w:iCs/>
          <w:sz w:val="20"/>
          <w:szCs w:val="20"/>
          <w:lang w:val="bs-Latn-BA"/>
        </w:rPr>
        <w:t>; Z</w:t>
      </w:r>
      <w:r w:rsidR="00067631" w:rsidRPr="002B1707">
        <w:rPr>
          <w:rFonts w:ascii="Arial" w:hAnsi="Arial" w:cs="Arial"/>
          <w:i/>
          <w:iCs/>
          <w:sz w:val="20"/>
          <w:szCs w:val="20"/>
          <w:lang w:val="bs-Latn-BA"/>
        </w:rPr>
        <w:t>apis</w:t>
      </w:r>
      <w:r w:rsidR="006B7213">
        <w:rPr>
          <w:rFonts w:ascii="Arial" w:hAnsi="Arial" w:cs="Arial"/>
          <w:i/>
          <w:iCs/>
          <w:sz w:val="20"/>
          <w:szCs w:val="20"/>
          <w:lang w:val="bs-Latn-BA"/>
        </w:rPr>
        <w:t xml:space="preserve">i </w:t>
      </w:r>
      <w:r w:rsidR="00AA64C8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o internim auditima, preispitivanju od rukovodstva, korektivnim </w:t>
      </w:r>
      <w:r w:rsidR="00067631" w:rsidRPr="002B1707">
        <w:rPr>
          <w:rFonts w:ascii="Arial" w:hAnsi="Arial" w:cs="Arial"/>
          <w:i/>
          <w:iCs/>
          <w:sz w:val="20"/>
          <w:szCs w:val="20"/>
          <w:lang w:val="bs-Latn-BA"/>
        </w:rPr>
        <w:t>i preventivnim akc</w:t>
      </w:r>
      <w:r w:rsidR="005B187A" w:rsidRPr="002B1707">
        <w:rPr>
          <w:rFonts w:ascii="Arial" w:hAnsi="Arial" w:cs="Arial"/>
          <w:i/>
          <w:iCs/>
          <w:sz w:val="20"/>
          <w:szCs w:val="20"/>
          <w:lang w:val="bs-Latn-BA"/>
        </w:rPr>
        <w:t>ijama; O</w:t>
      </w:r>
      <w:r w:rsidR="00AD205C" w:rsidRPr="002B1707">
        <w:rPr>
          <w:rFonts w:ascii="Arial" w:hAnsi="Arial" w:cs="Arial"/>
          <w:i/>
          <w:iCs/>
          <w:sz w:val="20"/>
          <w:szCs w:val="20"/>
          <w:lang w:val="bs-Latn-BA"/>
        </w:rPr>
        <w:t>dređivanje roka za čuvanje;</w:t>
      </w:r>
      <w:r w:rsidR="0061446A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P</w:t>
      </w:r>
      <w:r w:rsidR="00067631" w:rsidRPr="002B1707">
        <w:rPr>
          <w:rFonts w:ascii="Arial" w:hAnsi="Arial" w:cs="Arial"/>
          <w:i/>
          <w:iCs/>
          <w:sz w:val="20"/>
          <w:szCs w:val="20"/>
          <w:lang w:val="bs-Latn-BA"/>
        </w:rPr>
        <w:t>ovjerljiv</w:t>
      </w:r>
      <w:r w:rsidR="009438CA" w:rsidRPr="002B1707">
        <w:rPr>
          <w:rFonts w:ascii="Arial" w:hAnsi="Arial" w:cs="Arial"/>
          <w:i/>
          <w:iCs/>
          <w:sz w:val="20"/>
          <w:szCs w:val="20"/>
          <w:lang w:val="bs-Latn-BA"/>
        </w:rPr>
        <w:t>o postupanje i sigurno čuvanje; Čuvanje zapisa u elektrons</w:t>
      </w:r>
      <w:r w:rsidR="00563606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koj formi (zaštita i pristup); </w:t>
      </w:r>
      <w:r w:rsidR="009438CA" w:rsidRPr="002B1707">
        <w:rPr>
          <w:rFonts w:ascii="Arial" w:hAnsi="Arial" w:cs="Arial"/>
          <w:i/>
          <w:iCs/>
          <w:sz w:val="20"/>
          <w:szCs w:val="20"/>
          <w:lang w:val="bs-Latn-BA"/>
        </w:rPr>
        <w:t>O</w:t>
      </w:r>
      <w:r w:rsidR="00067631" w:rsidRPr="002B1707">
        <w:rPr>
          <w:rFonts w:ascii="Arial" w:hAnsi="Arial" w:cs="Arial"/>
          <w:i/>
          <w:iCs/>
          <w:sz w:val="20"/>
          <w:szCs w:val="20"/>
          <w:lang w:val="bs-Latn-BA"/>
        </w:rPr>
        <w:t>z</w:t>
      </w:r>
      <w:r w:rsidR="009438CA" w:rsidRPr="002B1707">
        <w:rPr>
          <w:rFonts w:ascii="Arial" w:hAnsi="Arial" w:cs="Arial"/>
          <w:i/>
          <w:iCs/>
          <w:sz w:val="20"/>
          <w:szCs w:val="20"/>
          <w:lang w:val="bs-Latn-BA"/>
        </w:rPr>
        <w:t>načavanje grešaka u zapisima</w:t>
      </w:r>
      <w:r w:rsidR="00067631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(i u slučaju el</w:t>
      </w:r>
      <w:r w:rsidR="009438CA" w:rsidRPr="002B1707">
        <w:rPr>
          <w:rFonts w:ascii="Arial" w:hAnsi="Arial" w:cs="Arial"/>
          <w:i/>
          <w:iCs/>
          <w:sz w:val="20"/>
          <w:szCs w:val="20"/>
          <w:lang w:val="bs-Latn-BA"/>
        </w:rPr>
        <w:t>ektronski</w:t>
      </w:r>
      <w:r w:rsidR="006B7213">
        <w:rPr>
          <w:rFonts w:ascii="Arial" w:hAnsi="Arial" w:cs="Arial"/>
          <w:i/>
          <w:iCs/>
          <w:sz w:val="20"/>
          <w:szCs w:val="20"/>
          <w:lang w:val="bs-Latn-BA"/>
        </w:rPr>
        <w:t>h</w:t>
      </w:r>
      <w:r w:rsidR="009438CA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zapisa</w:t>
      </w:r>
      <w:r w:rsidR="00067631" w:rsidRPr="002B1707">
        <w:rPr>
          <w:rFonts w:ascii="Arial" w:hAnsi="Arial" w:cs="Arial"/>
          <w:i/>
          <w:iCs/>
          <w:sz w:val="20"/>
          <w:szCs w:val="20"/>
          <w:lang w:val="bs-Latn-BA"/>
        </w:rPr>
        <w:t>).</w:t>
      </w:r>
    </w:p>
    <w:p w:rsidR="00D3161B" w:rsidRPr="002B1707" w:rsidRDefault="009438CA" w:rsidP="00A008F6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2B1707">
        <w:rPr>
          <w:rFonts w:ascii="Arial" w:hAnsi="Arial" w:cs="Arial"/>
          <w:i/>
          <w:iCs/>
          <w:sz w:val="20"/>
          <w:szCs w:val="20"/>
          <w:lang w:val="bs-Latn-BA"/>
        </w:rPr>
        <w:t>Tehnički zapisi: Čuvanje prvobitnih zapažanja i izvedenih podataka; O</w:t>
      </w:r>
      <w:r w:rsidRPr="002B1707">
        <w:rPr>
          <w:rFonts w:ascii="Arial" w:hAnsi="Arial" w:cs="Arial"/>
          <w:i/>
          <w:sz w:val="20"/>
          <w:szCs w:val="20"/>
          <w:lang w:val="bs-Latn-BA"/>
        </w:rPr>
        <w:t>mogućavanje</w:t>
      </w:r>
      <w:r w:rsidR="00D3161B" w:rsidRPr="002B1707">
        <w:rPr>
          <w:rFonts w:ascii="Arial" w:hAnsi="Arial" w:cs="Arial"/>
          <w:i/>
          <w:sz w:val="20"/>
          <w:szCs w:val="20"/>
          <w:lang w:val="bs-Latn-BA"/>
        </w:rPr>
        <w:t xml:space="preserve"> da se ispitivanja/kalibracije ponove u uslovi</w:t>
      </w:r>
      <w:r w:rsidRPr="002B1707">
        <w:rPr>
          <w:rFonts w:ascii="Arial" w:hAnsi="Arial" w:cs="Arial"/>
          <w:i/>
          <w:sz w:val="20"/>
          <w:szCs w:val="20"/>
          <w:lang w:val="bs-Latn-BA"/>
        </w:rPr>
        <w:t>ma koji su što bliži prvobitnim;</w:t>
      </w:r>
      <w:r w:rsidR="00D3161B" w:rsidRPr="002B1707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047CBB" w:rsidRPr="002B1707">
        <w:rPr>
          <w:rFonts w:ascii="Arial" w:hAnsi="Arial" w:cs="Arial"/>
          <w:i/>
          <w:sz w:val="20"/>
          <w:szCs w:val="20"/>
          <w:lang w:val="bs-Latn-BA"/>
        </w:rPr>
        <w:t>Bilježenje zapisa</w:t>
      </w:r>
      <w:r w:rsidR="00D3161B" w:rsidRPr="002B1707">
        <w:rPr>
          <w:rFonts w:ascii="Arial" w:hAnsi="Arial" w:cs="Arial"/>
          <w:i/>
          <w:sz w:val="20"/>
          <w:szCs w:val="20"/>
          <w:lang w:val="bs-Latn-BA"/>
        </w:rPr>
        <w:t xml:space="preserve"> u trenutk</w:t>
      </w:r>
      <w:r w:rsidRPr="002B1707">
        <w:rPr>
          <w:rFonts w:ascii="Arial" w:hAnsi="Arial" w:cs="Arial"/>
          <w:i/>
          <w:sz w:val="20"/>
          <w:szCs w:val="20"/>
          <w:lang w:val="bs-Latn-BA"/>
        </w:rPr>
        <w:t>u kada se dogode; I</w:t>
      </w:r>
      <w:r w:rsidR="00D3161B" w:rsidRPr="002B1707">
        <w:rPr>
          <w:rFonts w:ascii="Arial" w:hAnsi="Arial" w:cs="Arial"/>
          <w:i/>
          <w:sz w:val="20"/>
          <w:szCs w:val="20"/>
          <w:lang w:val="bs-Latn-BA"/>
        </w:rPr>
        <w:t>spravke u tehničkim zap</w:t>
      </w:r>
      <w:r w:rsidRPr="002B1707">
        <w:rPr>
          <w:rFonts w:ascii="Arial" w:hAnsi="Arial" w:cs="Arial"/>
          <w:i/>
          <w:sz w:val="20"/>
          <w:szCs w:val="20"/>
          <w:lang w:val="bs-Latn-BA"/>
        </w:rPr>
        <w:t>isima.</w:t>
      </w:r>
    </w:p>
    <w:p w:rsidR="00AA64C8" w:rsidRPr="002B1707" w:rsidRDefault="00AA64C8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D7B56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1D7B56" w:rsidRDefault="001D7B5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A008F6" w:rsidRPr="002B1707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A008F6" w:rsidRPr="002B1707" w:rsidRDefault="00A008F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067631" w:rsidRPr="002B1707" w:rsidRDefault="00D3161B" w:rsidP="00A008F6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2B1707">
        <w:rPr>
          <w:rFonts w:ascii="Arial" w:hAnsi="Arial" w:cs="Arial"/>
          <w:b/>
          <w:i/>
          <w:u w:val="single"/>
          <w:lang w:val="bs-Latn-BA"/>
        </w:rPr>
        <w:t>4.14 Interni audit</w:t>
      </w:r>
    </w:p>
    <w:p w:rsidR="00373997" w:rsidRPr="002B1707" w:rsidRDefault="007C4BB3" w:rsidP="00A008F6">
      <w:pPr>
        <w:spacing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2B1707">
        <w:rPr>
          <w:rFonts w:ascii="Arial" w:hAnsi="Arial" w:cs="Arial"/>
          <w:i/>
          <w:sz w:val="20"/>
          <w:szCs w:val="20"/>
          <w:lang w:val="bs-Latn-BA"/>
        </w:rPr>
        <w:t xml:space="preserve">Adekvatnost  procedure </w:t>
      </w:r>
      <w:r w:rsidR="001C6EB8" w:rsidRPr="002B1707">
        <w:rPr>
          <w:rFonts w:ascii="Arial" w:hAnsi="Arial" w:cs="Arial"/>
          <w:i/>
          <w:sz w:val="20"/>
          <w:szCs w:val="20"/>
          <w:lang w:val="bs-Latn-BA"/>
        </w:rPr>
        <w:t>za interni audit;</w:t>
      </w:r>
      <w:r w:rsidRPr="002B1707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1C6EB8" w:rsidRPr="002B1707">
        <w:rPr>
          <w:rFonts w:ascii="Arial" w:hAnsi="Arial" w:cs="Arial"/>
          <w:i/>
          <w:iCs/>
          <w:sz w:val="20"/>
          <w:szCs w:val="20"/>
          <w:lang w:val="bs-Latn-BA"/>
        </w:rPr>
        <w:t>Program internih audita obuhvata</w:t>
      </w:r>
      <w:r w:rsidR="00067631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sve </w:t>
      </w:r>
      <w:r w:rsidR="007C457A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elemente sistema upravljanja; </w:t>
      </w:r>
      <w:r w:rsidR="001C6EB8" w:rsidRPr="002B1707">
        <w:rPr>
          <w:rFonts w:ascii="Arial" w:hAnsi="Arial" w:cs="Arial"/>
          <w:i/>
          <w:iCs/>
          <w:sz w:val="20"/>
          <w:szCs w:val="20"/>
          <w:lang w:val="bs-Latn-BA"/>
        </w:rPr>
        <w:t>A</w:t>
      </w:r>
      <w:r w:rsidR="00067631" w:rsidRPr="002B1707">
        <w:rPr>
          <w:rFonts w:ascii="Arial" w:hAnsi="Arial" w:cs="Arial"/>
          <w:i/>
          <w:iCs/>
          <w:sz w:val="20"/>
          <w:szCs w:val="20"/>
          <w:lang w:val="bs-Latn-BA"/>
        </w:rPr>
        <w:t>ngažovanje obučenog i kvalifi</w:t>
      </w:r>
      <w:r w:rsidR="001C6EB8" w:rsidRPr="002B1707">
        <w:rPr>
          <w:rFonts w:ascii="Arial" w:hAnsi="Arial" w:cs="Arial"/>
          <w:i/>
          <w:iCs/>
          <w:sz w:val="20"/>
          <w:szCs w:val="20"/>
          <w:lang w:val="bs-Latn-BA"/>
        </w:rPr>
        <w:t>ciranog osoblja koje je nezavisno</w:t>
      </w:r>
      <w:r w:rsidR="00067631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o</w:t>
      </w:r>
      <w:r w:rsidR="007C457A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poslovima koji se auditiraju; Izvještaj o internom auditu, </w:t>
      </w:r>
      <w:r w:rsidR="00457E85">
        <w:rPr>
          <w:rFonts w:ascii="Arial" w:hAnsi="Arial" w:cs="Arial"/>
          <w:i/>
          <w:iCs/>
          <w:sz w:val="20"/>
          <w:szCs w:val="20"/>
          <w:lang w:val="bs-Latn-BA"/>
        </w:rPr>
        <w:t xml:space="preserve">Zapis o </w:t>
      </w:r>
      <w:r w:rsidR="007C457A" w:rsidRPr="002B1707">
        <w:rPr>
          <w:rFonts w:ascii="Arial" w:hAnsi="Arial" w:cs="Arial"/>
          <w:i/>
          <w:iCs/>
          <w:sz w:val="20"/>
          <w:szCs w:val="20"/>
          <w:lang w:val="bs-Latn-BA"/>
        </w:rPr>
        <w:t>neusklađenosti</w:t>
      </w:r>
      <w:r w:rsidR="00457E85">
        <w:rPr>
          <w:rFonts w:ascii="Arial" w:hAnsi="Arial" w:cs="Arial"/>
          <w:i/>
          <w:iCs/>
          <w:sz w:val="20"/>
          <w:szCs w:val="20"/>
          <w:lang w:val="bs-Latn-BA"/>
        </w:rPr>
        <w:t>ma</w:t>
      </w:r>
      <w:r w:rsidR="007C457A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i korektivni</w:t>
      </w:r>
      <w:r w:rsidR="00457E85">
        <w:rPr>
          <w:rFonts w:ascii="Arial" w:hAnsi="Arial" w:cs="Arial"/>
          <w:i/>
          <w:iCs/>
          <w:sz w:val="20"/>
          <w:szCs w:val="20"/>
          <w:lang w:val="bs-Latn-BA"/>
        </w:rPr>
        <w:t>m</w:t>
      </w:r>
      <w:r w:rsidR="007C457A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mjera</w:t>
      </w:r>
      <w:r w:rsidR="00457E85">
        <w:rPr>
          <w:rFonts w:ascii="Arial" w:hAnsi="Arial" w:cs="Arial"/>
          <w:i/>
          <w:iCs/>
          <w:sz w:val="20"/>
          <w:szCs w:val="20"/>
          <w:lang w:val="bs-Latn-BA"/>
        </w:rPr>
        <w:t>ma</w:t>
      </w:r>
      <w:r w:rsidR="007C457A" w:rsidRPr="002B1707">
        <w:rPr>
          <w:rFonts w:ascii="Arial" w:hAnsi="Arial" w:cs="Arial"/>
          <w:i/>
          <w:iCs/>
          <w:sz w:val="20"/>
          <w:szCs w:val="20"/>
          <w:lang w:val="bs-Latn-BA"/>
        </w:rPr>
        <w:t>; P</w:t>
      </w:r>
      <w:r w:rsidR="00067631" w:rsidRPr="002B1707">
        <w:rPr>
          <w:rFonts w:ascii="Arial" w:hAnsi="Arial" w:cs="Arial"/>
          <w:i/>
          <w:iCs/>
          <w:sz w:val="20"/>
          <w:szCs w:val="20"/>
          <w:lang w:val="bs-Latn-BA"/>
        </w:rPr>
        <w:t>ostupanje</w:t>
      </w:r>
      <w:r w:rsidR="00AA64C8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u slučaju sumnje u efektivnost</w:t>
      </w:r>
      <w:r w:rsidR="00067631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procedura ili tačnost i vrijednost rezultata ispitivanja ili kalibracije i eventualno </w:t>
      </w:r>
      <w:r w:rsidR="007A6F60">
        <w:rPr>
          <w:rFonts w:ascii="Arial" w:hAnsi="Arial" w:cs="Arial"/>
          <w:i/>
          <w:iCs/>
          <w:sz w:val="20"/>
          <w:szCs w:val="20"/>
          <w:lang w:val="bs-Latn-BA"/>
        </w:rPr>
        <w:t xml:space="preserve">pisana </w:t>
      </w:r>
      <w:r w:rsidR="00067631" w:rsidRPr="002B1707">
        <w:rPr>
          <w:rFonts w:ascii="Arial" w:hAnsi="Arial" w:cs="Arial"/>
          <w:i/>
          <w:iCs/>
          <w:sz w:val="20"/>
          <w:szCs w:val="20"/>
          <w:lang w:val="bs-Latn-BA"/>
        </w:rPr>
        <w:t>informacija za klijente</w:t>
      </w:r>
      <w:r w:rsidR="007C457A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; </w:t>
      </w:r>
      <w:r w:rsidR="0020284B">
        <w:rPr>
          <w:rFonts w:ascii="Arial" w:hAnsi="Arial" w:cs="Arial"/>
          <w:i/>
          <w:iCs/>
          <w:sz w:val="20"/>
          <w:szCs w:val="20"/>
          <w:lang w:val="bs-Latn-BA"/>
        </w:rPr>
        <w:t>Ponovljeni auditi</w:t>
      </w:r>
      <w:r w:rsidR="00AA64C8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i o</w:t>
      </w:r>
      <w:r w:rsidR="007C457A" w:rsidRPr="002B1707">
        <w:rPr>
          <w:rFonts w:ascii="Arial" w:hAnsi="Arial" w:cs="Arial"/>
          <w:i/>
          <w:iCs/>
          <w:sz w:val="20"/>
          <w:szCs w:val="20"/>
          <w:lang w:val="bs-Latn-BA"/>
        </w:rPr>
        <w:t>cjena efektivnosti korektivnih mjera.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D7B56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1D7B56" w:rsidRDefault="001D7B5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A008F6" w:rsidRPr="002B1707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713543" w:rsidRPr="002B1707" w:rsidRDefault="00713543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373997" w:rsidRPr="002B1707" w:rsidRDefault="00D3161B" w:rsidP="00A008F6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2B1707">
        <w:rPr>
          <w:rFonts w:ascii="Arial" w:hAnsi="Arial" w:cs="Arial"/>
          <w:b/>
          <w:i/>
          <w:u w:val="single"/>
          <w:lang w:val="bs-Latn-BA"/>
        </w:rPr>
        <w:t>4.15 Preispitivanje od strane rukovodstva</w:t>
      </w:r>
    </w:p>
    <w:p w:rsidR="00D3161B" w:rsidRPr="002B1707" w:rsidRDefault="00713543" w:rsidP="00A008F6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2B1707">
        <w:rPr>
          <w:rFonts w:ascii="Arial" w:hAnsi="Arial" w:cs="Arial"/>
          <w:i/>
          <w:sz w:val="20"/>
          <w:szCs w:val="20"/>
          <w:lang w:val="bs-Latn-BA"/>
        </w:rPr>
        <w:t>Adekvatnost  procedure za preispitivanje od ru</w:t>
      </w:r>
      <w:r w:rsidR="001C6EB8" w:rsidRPr="002B1707">
        <w:rPr>
          <w:rFonts w:ascii="Arial" w:hAnsi="Arial" w:cs="Arial"/>
          <w:i/>
          <w:sz w:val="20"/>
          <w:szCs w:val="20"/>
          <w:lang w:val="bs-Latn-BA"/>
        </w:rPr>
        <w:t>kovodstv</w:t>
      </w:r>
      <w:r w:rsidR="0058654D" w:rsidRPr="002B1707">
        <w:rPr>
          <w:rFonts w:ascii="Arial" w:hAnsi="Arial" w:cs="Arial"/>
          <w:i/>
          <w:sz w:val="20"/>
          <w:szCs w:val="20"/>
          <w:lang w:val="bs-Latn-BA"/>
        </w:rPr>
        <w:t>a</w:t>
      </w:r>
      <w:r w:rsidR="001C6EB8" w:rsidRPr="002B1707">
        <w:rPr>
          <w:rFonts w:ascii="Arial" w:hAnsi="Arial" w:cs="Arial"/>
          <w:i/>
          <w:sz w:val="20"/>
          <w:szCs w:val="20"/>
          <w:lang w:val="bs-Latn-BA"/>
        </w:rPr>
        <w:t xml:space="preserve">; </w:t>
      </w:r>
      <w:r w:rsidR="000562A8" w:rsidRPr="002B1707">
        <w:rPr>
          <w:rFonts w:ascii="Arial" w:hAnsi="Arial" w:cs="Arial"/>
          <w:i/>
          <w:sz w:val="20"/>
          <w:szCs w:val="20"/>
          <w:lang w:val="bs-Latn-BA"/>
        </w:rPr>
        <w:t>Interval</w:t>
      </w:r>
      <w:r w:rsidR="001C6EB8" w:rsidRPr="002B1707">
        <w:rPr>
          <w:rFonts w:ascii="Arial" w:hAnsi="Arial" w:cs="Arial"/>
          <w:i/>
          <w:sz w:val="20"/>
          <w:szCs w:val="20"/>
          <w:lang w:val="bs-Latn-BA"/>
        </w:rPr>
        <w:t xml:space="preserve">  preispitivanja;</w:t>
      </w:r>
      <w:r w:rsidR="000562A8" w:rsidRPr="002B1707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1C6EB8" w:rsidRPr="002B1707">
        <w:rPr>
          <w:rFonts w:ascii="Arial" w:hAnsi="Arial" w:cs="Arial"/>
          <w:i/>
          <w:sz w:val="20"/>
          <w:szCs w:val="20"/>
          <w:lang w:val="bs-Latn-BA"/>
        </w:rPr>
        <w:t>Sveobuhvatnost preispitivanja;</w:t>
      </w:r>
      <w:r w:rsidR="007C4BB3" w:rsidRPr="002B1707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7C4BB3" w:rsidRPr="002B1707">
        <w:rPr>
          <w:rFonts w:ascii="Arial" w:hAnsi="Arial" w:cs="Arial"/>
          <w:i/>
          <w:iCs/>
          <w:sz w:val="20"/>
          <w:szCs w:val="20"/>
          <w:lang w:val="bs-Latn-BA"/>
        </w:rPr>
        <w:t>Z</w:t>
      </w:r>
      <w:r w:rsidR="00067631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apisi sa održanih sastanaka (poziv, dnevni red, </w:t>
      </w:r>
      <w:r w:rsidR="00673986" w:rsidRPr="002B1707">
        <w:rPr>
          <w:rFonts w:ascii="Arial" w:hAnsi="Arial" w:cs="Arial"/>
          <w:i/>
          <w:iCs/>
          <w:sz w:val="20"/>
          <w:szCs w:val="20"/>
          <w:lang w:val="bs-Latn-BA"/>
        </w:rPr>
        <w:t>izvještaj, zaključci, definisane akcije/poboljšanja sa definisanim rokovima i odgovornim za izvršenje)</w:t>
      </w:r>
      <w:r w:rsidR="001C6EB8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; </w:t>
      </w:r>
      <w:r w:rsidR="007C4BB3" w:rsidRPr="002B1707">
        <w:rPr>
          <w:rFonts w:ascii="Arial" w:hAnsi="Arial" w:cs="Arial"/>
          <w:i/>
          <w:iCs/>
          <w:sz w:val="20"/>
          <w:szCs w:val="20"/>
          <w:lang w:val="bs-Latn-BA"/>
        </w:rPr>
        <w:t>Nadzor nad realizacijom zaključaka/akcija.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D7B56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1D7B56" w:rsidRDefault="001D7B5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A008F6" w:rsidRPr="002B1707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AA64C8" w:rsidRDefault="00AA64C8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BD0B99" w:rsidRPr="00BD0B99" w:rsidRDefault="00BD0B99" w:rsidP="00A008F6">
      <w:pPr>
        <w:spacing w:line="240" w:lineRule="auto"/>
        <w:jc w:val="both"/>
        <w:rPr>
          <w:rFonts w:ascii="Arial" w:hAnsi="Arial" w:cs="Arial"/>
          <w:b/>
          <w:u w:val="single"/>
          <w:lang w:val="bs-Latn-BA"/>
        </w:rPr>
      </w:pPr>
      <w:r w:rsidRPr="00BD0B99">
        <w:rPr>
          <w:rFonts w:ascii="Arial" w:hAnsi="Arial" w:cs="Arial"/>
          <w:b/>
          <w:u w:val="single"/>
          <w:lang w:val="bs-Latn-BA"/>
        </w:rPr>
        <w:t>5 Tehnički zahtjevi</w:t>
      </w:r>
    </w:p>
    <w:p w:rsidR="00BD0B99" w:rsidRPr="002B1707" w:rsidRDefault="00BD0B99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D3161B" w:rsidP="00A008F6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2B1707">
        <w:rPr>
          <w:rFonts w:ascii="Arial" w:hAnsi="Arial" w:cs="Arial"/>
          <w:b/>
          <w:i/>
          <w:u w:val="single"/>
          <w:lang w:val="bs-Latn-BA"/>
        </w:rPr>
        <w:t>5.2 Osoblje</w:t>
      </w:r>
    </w:p>
    <w:p w:rsidR="00742325" w:rsidRPr="002B1707" w:rsidRDefault="00C8639C" w:rsidP="00A008F6">
      <w:pPr>
        <w:suppressAutoHyphens/>
        <w:spacing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  <w:lang w:val="bs-Latn-BA"/>
        </w:rPr>
      </w:pPr>
      <w:r w:rsidRPr="002B1707">
        <w:rPr>
          <w:rFonts w:ascii="Arial" w:hAnsi="Arial" w:cs="Arial"/>
          <w:i/>
          <w:iCs/>
          <w:sz w:val="20"/>
          <w:szCs w:val="20"/>
          <w:lang w:val="bs-Latn-BA"/>
        </w:rPr>
        <w:t>Kompetentnost osoblja; Nadzor nad</w:t>
      </w:r>
      <w:r w:rsidR="00EA0132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osobljem; Kriterijumi</w:t>
      </w:r>
      <w:r w:rsidR="00E021CE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u </w:t>
      </w:r>
      <w:r w:rsidR="00EA0132" w:rsidRPr="002B1707">
        <w:rPr>
          <w:rFonts w:ascii="Arial" w:hAnsi="Arial" w:cs="Arial"/>
          <w:i/>
          <w:iCs/>
          <w:sz w:val="20"/>
          <w:szCs w:val="20"/>
          <w:lang w:val="bs-Latn-BA"/>
        </w:rPr>
        <w:t>pogledu školovanja, obučenosti</w:t>
      </w:r>
      <w:r w:rsidR="00491B32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i iskustva; Utvrđivanje potreba za obukom i program obuke; Ocjena </w:t>
      </w:r>
      <w:r w:rsidR="00E021CE" w:rsidRPr="002B1707">
        <w:rPr>
          <w:rFonts w:ascii="Arial" w:hAnsi="Arial" w:cs="Arial"/>
          <w:i/>
          <w:iCs/>
          <w:sz w:val="20"/>
          <w:szCs w:val="20"/>
          <w:lang w:val="bs-Latn-BA"/>
        </w:rPr>
        <w:t>efektivnost</w:t>
      </w:r>
      <w:r w:rsidR="00491B32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obuke; </w:t>
      </w:r>
      <w:r w:rsidR="00AF1DB2" w:rsidRPr="002B1707">
        <w:rPr>
          <w:rFonts w:ascii="Arial" w:hAnsi="Arial" w:cs="Arial"/>
          <w:i/>
          <w:iCs/>
          <w:sz w:val="20"/>
          <w:szCs w:val="20"/>
          <w:lang w:val="bs-Latn-BA"/>
        </w:rPr>
        <w:t>S</w:t>
      </w:r>
      <w:r w:rsidR="00E021CE" w:rsidRPr="002B1707">
        <w:rPr>
          <w:rFonts w:ascii="Arial" w:hAnsi="Arial" w:cs="Arial"/>
          <w:i/>
          <w:iCs/>
          <w:sz w:val="20"/>
          <w:szCs w:val="20"/>
          <w:lang w:val="bs-Latn-BA"/>
        </w:rPr>
        <w:t>talno zaposlen</w:t>
      </w:r>
      <w:r w:rsidR="00442BB1" w:rsidRPr="002B1707">
        <w:rPr>
          <w:rFonts w:ascii="Arial" w:hAnsi="Arial" w:cs="Arial"/>
          <w:i/>
          <w:iCs/>
          <w:sz w:val="20"/>
          <w:szCs w:val="20"/>
          <w:lang w:val="bs-Latn-BA"/>
        </w:rPr>
        <w:t>o</w:t>
      </w:r>
      <w:r w:rsidR="00E021CE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osoblj</w:t>
      </w:r>
      <w:r w:rsidR="00442BB1" w:rsidRPr="002B1707">
        <w:rPr>
          <w:rFonts w:ascii="Arial" w:hAnsi="Arial" w:cs="Arial"/>
          <w:i/>
          <w:iCs/>
          <w:sz w:val="20"/>
          <w:szCs w:val="20"/>
          <w:lang w:val="bs-Latn-BA"/>
        </w:rPr>
        <w:t>e</w:t>
      </w:r>
      <w:r w:rsidR="00E021CE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i</w:t>
      </w:r>
      <w:r w:rsidR="00442BB1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osoblje</w:t>
      </w:r>
      <w:r w:rsidR="00AF1DB2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koje radi po ugovoru; O</w:t>
      </w:r>
      <w:r w:rsidR="00E021CE" w:rsidRPr="002B1707">
        <w:rPr>
          <w:rFonts w:ascii="Arial" w:hAnsi="Arial" w:cs="Arial"/>
          <w:i/>
          <w:iCs/>
          <w:sz w:val="20"/>
          <w:szCs w:val="20"/>
          <w:lang w:val="bs-Latn-BA"/>
        </w:rPr>
        <w:t>pis</w:t>
      </w:r>
      <w:r w:rsidR="00442BB1" w:rsidRPr="002B1707">
        <w:rPr>
          <w:rFonts w:ascii="Arial" w:hAnsi="Arial" w:cs="Arial"/>
          <w:i/>
          <w:iCs/>
          <w:sz w:val="20"/>
          <w:szCs w:val="20"/>
          <w:lang w:val="bs-Latn-BA"/>
        </w:rPr>
        <w:t>i</w:t>
      </w:r>
      <w:r w:rsidR="00E021CE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poslova</w:t>
      </w:r>
      <w:r w:rsidR="00AF1DB2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za svo osoblje uključeno u ispitivanje i kalibrisanje;</w:t>
      </w:r>
      <w:r w:rsidR="000D1998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Specifična ovlašćenja određenog osoblja (npr: za pojedine vrste uzorkovanja, izdavanje izvještaja, za rad sa pojedinom opremom itd);</w:t>
      </w:r>
      <w:r w:rsidR="00AF1DB2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Zapisi o osoblju (</w:t>
      </w:r>
      <w:r w:rsidR="000D1998" w:rsidRPr="002B1707">
        <w:rPr>
          <w:rFonts w:ascii="Arial" w:hAnsi="Arial" w:cs="Arial"/>
          <w:i/>
          <w:iCs/>
          <w:sz w:val="20"/>
          <w:szCs w:val="20"/>
          <w:lang w:val="bs-Latn-BA"/>
        </w:rPr>
        <w:t>ovlaštenja, kompetentnost, obrazovanj</w:t>
      </w:r>
      <w:r w:rsidR="00457E85">
        <w:rPr>
          <w:rFonts w:ascii="Arial" w:hAnsi="Arial" w:cs="Arial"/>
          <w:i/>
          <w:iCs/>
          <w:sz w:val="20"/>
          <w:szCs w:val="20"/>
          <w:lang w:val="bs-Latn-BA"/>
        </w:rPr>
        <w:t>e</w:t>
      </w:r>
      <w:r w:rsidR="000D1998" w:rsidRPr="002B1707">
        <w:rPr>
          <w:rFonts w:ascii="Arial" w:hAnsi="Arial" w:cs="Arial"/>
          <w:i/>
          <w:iCs/>
          <w:sz w:val="20"/>
          <w:szCs w:val="20"/>
          <w:lang w:val="bs-Latn-BA"/>
        </w:rPr>
        <w:t>, stručn</w:t>
      </w:r>
      <w:r w:rsidR="00457E85">
        <w:rPr>
          <w:rFonts w:ascii="Arial" w:hAnsi="Arial" w:cs="Arial"/>
          <w:i/>
          <w:iCs/>
          <w:sz w:val="20"/>
          <w:szCs w:val="20"/>
          <w:lang w:val="bs-Latn-BA"/>
        </w:rPr>
        <w:t>e</w:t>
      </w:r>
      <w:r w:rsidR="000D1998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kvalifikacij</w:t>
      </w:r>
      <w:r w:rsidR="00457E85">
        <w:rPr>
          <w:rFonts w:ascii="Arial" w:hAnsi="Arial" w:cs="Arial"/>
          <w:i/>
          <w:iCs/>
          <w:sz w:val="20"/>
          <w:szCs w:val="20"/>
          <w:lang w:val="bs-Latn-BA"/>
        </w:rPr>
        <w:t>e</w:t>
      </w:r>
      <w:r w:rsidR="000D1998" w:rsidRPr="002B1707">
        <w:rPr>
          <w:rFonts w:ascii="Arial" w:hAnsi="Arial" w:cs="Arial"/>
          <w:i/>
          <w:iCs/>
          <w:sz w:val="20"/>
          <w:szCs w:val="20"/>
          <w:lang w:val="bs-Latn-BA"/>
        </w:rPr>
        <w:t>, obučavanj</w:t>
      </w:r>
      <w:r w:rsidR="00457E85">
        <w:rPr>
          <w:rFonts w:ascii="Arial" w:hAnsi="Arial" w:cs="Arial"/>
          <w:i/>
          <w:iCs/>
          <w:sz w:val="20"/>
          <w:szCs w:val="20"/>
          <w:lang w:val="bs-Latn-BA"/>
        </w:rPr>
        <w:t>e</w:t>
      </w:r>
      <w:r w:rsidR="000D1998" w:rsidRPr="002B1707">
        <w:rPr>
          <w:rFonts w:ascii="Arial" w:hAnsi="Arial" w:cs="Arial"/>
          <w:i/>
          <w:iCs/>
          <w:sz w:val="20"/>
          <w:szCs w:val="20"/>
          <w:lang w:val="bs-Latn-BA"/>
        </w:rPr>
        <w:t>, vještin</w:t>
      </w:r>
      <w:r w:rsidR="00457E85">
        <w:rPr>
          <w:rFonts w:ascii="Arial" w:hAnsi="Arial" w:cs="Arial"/>
          <w:i/>
          <w:iCs/>
          <w:sz w:val="20"/>
          <w:szCs w:val="20"/>
          <w:lang w:val="bs-Latn-BA"/>
        </w:rPr>
        <w:t>e</w:t>
      </w:r>
      <w:r w:rsidR="000D1998" w:rsidRPr="002B1707">
        <w:rPr>
          <w:rFonts w:ascii="Arial" w:hAnsi="Arial" w:cs="Arial"/>
          <w:i/>
          <w:iCs/>
          <w:sz w:val="20"/>
          <w:szCs w:val="20"/>
          <w:lang w:val="bs-Latn-BA"/>
        </w:rPr>
        <w:t xml:space="preserve"> i  iskustvo).</w:t>
      </w:r>
    </w:p>
    <w:p w:rsidR="00742325" w:rsidRPr="002B1707" w:rsidRDefault="00742325" w:rsidP="00A008F6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</w:p>
    <w:p w:rsidR="001D7B56" w:rsidRDefault="004351E1" w:rsidP="00A008F6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1D7B56" w:rsidRDefault="001D7B56" w:rsidP="00A008F6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4351E1" w:rsidP="00A008F6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A008F6" w:rsidRPr="002B1707" w:rsidRDefault="00A008F6" w:rsidP="00A008F6">
      <w:pPr>
        <w:suppressAutoHyphens/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D3161B" w:rsidP="00A008F6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2B1707">
        <w:rPr>
          <w:rFonts w:ascii="Arial" w:hAnsi="Arial" w:cs="Arial"/>
          <w:b/>
          <w:i/>
          <w:u w:val="single"/>
          <w:lang w:val="bs-Latn-BA"/>
        </w:rPr>
        <w:t>5.3 Uslovi za smještaj i okolinu</w:t>
      </w:r>
    </w:p>
    <w:p w:rsidR="00D3161B" w:rsidRPr="002B1707" w:rsidRDefault="00F836B7" w:rsidP="00A008F6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>Prikladnost laboratorijskog</w:t>
      </w:r>
      <w:r w:rsidR="00D3161B" w:rsidRPr="002B1707">
        <w:rPr>
          <w:rFonts w:ascii="Arial" w:hAnsi="Arial" w:cs="Arial"/>
          <w:i/>
          <w:sz w:val="20"/>
          <w:szCs w:val="20"/>
          <w:lang w:val="bs-Latn-BA"/>
        </w:rPr>
        <w:t xml:space="preserve"> prostor</w:t>
      </w:r>
      <w:r>
        <w:rPr>
          <w:rFonts w:ascii="Arial" w:hAnsi="Arial" w:cs="Arial"/>
          <w:i/>
          <w:sz w:val="20"/>
          <w:szCs w:val="20"/>
          <w:lang w:val="bs-Latn-BA"/>
        </w:rPr>
        <w:t>a za</w:t>
      </w:r>
      <w:r w:rsidR="00D3161B" w:rsidRPr="002B1707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A37087" w:rsidRPr="002B1707">
        <w:rPr>
          <w:rFonts w:ascii="Arial" w:hAnsi="Arial" w:cs="Arial"/>
          <w:i/>
          <w:sz w:val="20"/>
          <w:szCs w:val="20"/>
          <w:lang w:val="bs-Latn-BA"/>
        </w:rPr>
        <w:t>pravilno provođenje metoda;</w:t>
      </w:r>
      <w:r w:rsidR="00D3161B" w:rsidRPr="002B1707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A37087" w:rsidRPr="002B1707">
        <w:rPr>
          <w:rFonts w:ascii="Arial" w:hAnsi="Arial" w:cs="Arial"/>
          <w:i/>
          <w:sz w:val="20"/>
          <w:szCs w:val="20"/>
          <w:lang w:val="bs-Latn-BA"/>
        </w:rPr>
        <w:t>D</w:t>
      </w:r>
      <w:r w:rsidR="00D3161B" w:rsidRPr="002B1707">
        <w:rPr>
          <w:rFonts w:ascii="Arial" w:hAnsi="Arial" w:cs="Arial"/>
          <w:i/>
          <w:sz w:val="20"/>
          <w:szCs w:val="20"/>
          <w:lang w:val="bs-Latn-BA"/>
        </w:rPr>
        <w:t>okumentirani tehnički zahtjevi za uslove prostora i okoline (npr. zadane granice za temperaturu u laboratoriji)</w:t>
      </w:r>
      <w:r w:rsidR="00A37087" w:rsidRPr="002B1707">
        <w:rPr>
          <w:rFonts w:ascii="Arial" w:hAnsi="Arial" w:cs="Arial"/>
          <w:i/>
          <w:sz w:val="20"/>
          <w:szCs w:val="20"/>
          <w:lang w:val="bs-Latn-BA"/>
        </w:rPr>
        <w:t>;</w:t>
      </w:r>
      <w:r w:rsidR="00D3161B" w:rsidRPr="002B1707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A37087" w:rsidRPr="002B1707">
        <w:rPr>
          <w:rFonts w:ascii="Arial" w:hAnsi="Arial" w:cs="Arial"/>
          <w:i/>
          <w:sz w:val="20"/>
          <w:szCs w:val="20"/>
          <w:lang w:val="bs-Latn-BA"/>
        </w:rPr>
        <w:t>Z</w:t>
      </w:r>
      <w:r w:rsidR="00D3161B" w:rsidRPr="002B1707">
        <w:rPr>
          <w:rFonts w:ascii="Arial" w:hAnsi="Arial" w:cs="Arial"/>
          <w:i/>
          <w:sz w:val="20"/>
          <w:szCs w:val="20"/>
          <w:lang w:val="bs-Latn-BA"/>
        </w:rPr>
        <w:t>apisi o monitoringu uslova okoline kako zahtjevaju metode ili specifikacije (npr. specifikacije</w:t>
      </w:r>
      <w:r w:rsidR="00711825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0B21F1">
        <w:rPr>
          <w:rFonts w:ascii="Arial" w:hAnsi="Arial" w:cs="Arial"/>
          <w:i/>
          <w:sz w:val="20"/>
          <w:szCs w:val="20"/>
          <w:lang w:val="bs-Latn-BA"/>
        </w:rPr>
        <w:t>ispit</w:t>
      </w:r>
      <w:r w:rsidR="00D3161B" w:rsidRPr="002B1707">
        <w:rPr>
          <w:rFonts w:ascii="Arial" w:hAnsi="Arial" w:cs="Arial"/>
          <w:i/>
          <w:sz w:val="20"/>
          <w:szCs w:val="20"/>
          <w:lang w:val="bs-Latn-BA"/>
        </w:rPr>
        <w:t>n</w:t>
      </w:r>
      <w:r w:rsidR="00711825">
        <w:rPr>
          <w:rFonts w:ascii="Arial" w:hAnsi="Arial" w:cs="Arial"/>
          <w:i/>
          <w:sz w:val="20"/>
          <w:szCs w:val="20"/>
          <w:lang w:val="bs-Latn-BA"/>
        </w:rPr>
        <w:t>e</w:t>
      </w:r>
      <w:r w:rsidR="00D3161B" w:rsidRPr="002B1707">
        <w:rPr>
          <w:rFonts w:ascii="Arial" w:hAnsi="Arial" w:cs="Arial"/>
          <w:i/>
          <w:sz w:val="20"/>
          <w:szCs w:val="20"/>
          <w:lang w:val="bs-Latn-BA"/>
        </w:rPr>
        <w:t xml:space="preserve"> oprem</w:t>
      </w:r>
      <w:r w:rsidR="00711825">
        <w:rPr>
          <w:rFonts w:ascii="Arial" w:hAnsi="Arial" w:cs="Arial"/>
          <w:i/>
          <w:sz w:val="20"/>
          <w:szCs w:val="20"/>
          <w:lang w:val="bs-Latn-BA"/>
        </w:rPr>
        <w:t>e</w:t>
      </w:r>
      <w:r w:rsidR="00D3161B" w:rsidRPr="002B1707">
        <w:rPr>
          <w:rFonts w:ascii="Arial" w:hAnsi="Arial" w:cs="Arial"/>
          <w:i/>
          <w:sz w:val="20"/>
          <w:szCs w:val="20"/>
          <w:lang w:val="bs-Latn-BA"/>
        </w:rPr>
        <w:t>)</w:t>
      </w:r>
      <w:r w:rsidR="00A37087" w:rsidRPr="002B1707">
        <w:rPr>
          <w:rFonts w:ascii="Arial" w:hAnsi="Arial" w:cs="Arial"/>
          <w:i/>
          <w:sz w:val="20"/>
          <w:szCs w:val="20"/>
          <w:lang w:val="bs-Latn-BA"/>
        </w:rPr>
        <w:t>;</w:t>
      </w:r>
      <w:r w:rsidR="00D3161B" w:rsidRPr="002B1707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A37087" w:rsidRPr="002B1707">
        <w:rPr>
          <w:rFonts w:ascii="Arial" w:hAnsi="Arial" w:cs="Arial"/>
          <w:i/>
          <w:sz w:val="20"/>
          <w:szCs w:val="20"/>
          <w:lang w:val="bs-Latn-BA"/>
        </w:rPr>
        <w:t>O</w:t>
      </w:r>
      <w:r w:rsidR="00D3161B" w:rsidRPr="002B1707">
        <w:rPr>
          <w:rFonts w:ascii="Arial" w:hAnsi="Arial" w:cs="Arial"/>
          <w:i/>
          <w:sz w:val="20"/>
          <w:szCs w:val="20"/>
          <w:lang w:val="bs-Latn-BA"/>
        </w:rPr>
        <w:t>dvojeni prostori u kojima se odv</w:t>
      </w:r>
      <w:r w:rsidR="00A37087" w:rsidRPr="002B1707">
        <w:rPr>
          <w:rFonts w:ascii="Arial" w:hAnsi="Arial" w:cs="Arial"/>
          <w:i/>
          <w:sz w:val="20"/>
          <w:szCs w:val="20"/>
          <w:lang w:val="bs-Latn-BA"/>
        </w:rPr>
        <w:t>ijaju nekompatibilne aktivnosti,</w:t>
      </w:r>
      <w:r w:rsidR="00D3161B" w:rsidRPr="002B1707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A37087" w:rsidRPr="002B1707">
        <w:rPr>
          <w:rFonts w:ascii="Arial" w:hAnsi="Arial" w:cs="Arial"/>
          <w:i/>
          <w:sz w:val="20"/>
          <w:szCs w:val="20"/>
          <w:lang w:val="bs-Latn-BA"/>
        </w:rPr>
        <w:t>K</w:t>
      </w:r>
      <w:r w:rsidR="00D3161B" w:rsidRPr="002B1707">
        <w:rPr>
          <w:rFonts w:ascii="Arial" w:hAnsi="Arial" w:cs="Arial"/>
          <w:i/>
          <w:sz w:val="20"/>
          <w:szCs w:val="20"/>
          <w:lang w:val="bs-Latn-BA"/>
        </w:rPr>
        <w:t>ontrola</w:t>
      </w:r>
      <w:r w:rsidR="00A37087" w:rsidRPr="002B1707">
        <w:rPr>
          <w:rFonts w:ascii="Arial" w:hAnsi="Arial" w:cs="Arial"/>
          <w:i/>
          <w:sz w:val="20"/>
          <w:szCs w:val="20"/>
          <w:lang w:val="bs-Latn-BA"/>
        </w:rPr>
        <w:t xml:space="preserve"> pristupa i održavanje prostora.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D7B56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1D7B56" w:rsidRDefault="001D7B5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A008F6" w:rsidRPr="002B1707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D3161B" w:rsidP="00A008F6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2B1707">
        <w:rPr>
          <w:rFonts w:ascii="Arial" w:hAnsi="Arial" w:cs="Arial"/>
          <w:b/>
          <w:i/>
          <w:u w:val="single"/>
          <w:lang w:val="bs-Latn-BA"/>
        </w:rPr>
        <w:t>5.4 Metode za ispitivanje</w:t>
      </w:r>
    </w:p>
    <w:p w:rsidR="00D3161B" w:rsidRPr="002B1707" w:rsidRDefault="00A37087" w:rsidP="00A008F6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2B1707">
        <w:rPr>
          <w:rFonts w:ascii="Arial" w:hAnsi="Arial" w:cs="Arial"/>
          <w:i/>
          <w:sz w:val="20"/>
          <w:szCs w:val="20"/>
          <w:lang w:val="bs-Latn-BA"/>
        </w:rPr>
        <w:t>M</w:t>
      </w:r>
      <w:r w:rsidR="00D3161B" w:rsidRPr="002B1707">
        <w:rPr>
          <w:rFonts w:ascii="Arial" w:hAnsi="Arial" w:cs="Arial"/>
          <w:i/>
          <w:sz w:val="20"/>
          <w:szCs w:val="20"/>
          <w:lang w:val="bs-Latn-BA"/>
        </w:rPr>
        <w:t xml:space="preserve">etode </w:t>
      </w:r>
      <w:r w:rsidRPr="002B1707">
        <w:rPr>
          <w:rFonts w:ascii="Arial" w:hAnsi="Arial" w:cs="Arial"/>
          <w:i/>
          <w:sz w:val="20"/>
          <w:szCs w:val="20"/>
          <w:lang w:val="bs-Latn-BA"/>
        </w:rPr>
        <w:t xml:space="preserve">koje </w:t>
      </w:r>
      <w:r w:rsidR="00D3161B" w:rsidRPr="002B1707">
        <w:rPr>
          <w:rFonts w:ascii="Arial" w:hAnsi="Arial" w:cs="Arial"/>
          <w:i/>
          <w:sz w:val="20"/>
          <w:szCs w:val="20"/>
          <w:lang w:val="bs-Latn-BA"/>
        </w:rPr>
        <w:t>laboratorija koristi (npr. metode objavljene u međunarodnim ili regionalnim ili nacionalnim standardima, metode od priznatih tehničkih organizacija, modifikovane standardne metode, interne metode)</w:t>
      </w:r>
      <w:r w:rsidRPr="002B1707">
        <w:rPr>
          <w:rFonts w:ascii="Arial" w:hAnsi="Arial" w:cs="Arial"/>
          <w:i/>
          <w:sz w:val="20"/>
          <w:szCs w:val="20"/>
          <w:lang w:val="bs-Latn-BA"/>
        </w:rPr>
        <w:t>;</w:t>
      </w:r>
      <w:r w:rsidR="00D3161B" w:rsidRPr="002B1707">
        <w:rPr>
          <w:rFonts w:ascii="Arial" w:hAnsi="Arial" w:cs="Arial"/>
          <w:i/>
          <w:sz w:val="20"/>
          <w:szCs w:val="20"/>
          <w:lang w:val="bs-Latn-BA"/>
        </w:rPr>
        <w:t xml:space="preserve"> </w:t>
      </w:r>
      <w:r w:rsidR="00A87E69" w:rsidRPr="002B1707">
        <w:rPr>
          <w:rFonts w:ascii="Arial" w:hAnsi="Arial" w:cs="Arial"/>
          <w:i/>
          <w:sz w:val="20"/>
          <w:szCs w:val="20"/>
          <w:lang w:val="bs-Latn-BA"/>
        </w:rPr>
        <w:t xml:space="preserve">Potvrda pravilnog provođenja metoda prije njihovog uvođenja; </w:t>
      </w:r>
      <w:r w:rsidR="00D3161B" w:rsidRPr="002B1707">
        <w:rPr>
          <w:rFonts w:ascii="Arial" w:hAnsi="Arial" w:cs="Arial"/>
          <w:i/>
          <w:sz w:val="20"/>
          <w:szCs w:val="20"/>
          <w:lang w:val="bs-Latn-BA"/>
        </w:rPr>
        <w:t xml:space="preserve">Ukoliko prema dokumentu OD 07 – 07 laboratorija koristi nestandardne metode, navesti kako su ispunjeni zahtjevi </w:t>
      </w:r>
      <w:r w:rsidR="00457E85">
        <w:rPr>
          <w:rFonts w:ascii="Arial" w:hAnsi="Arial" w:cs="Arial"/>
          <w:i/>
          <w:sz w:val="20"/>
          <w:szCs w:val="20"/>
          <w:lang w:val="bs-Latn-BA"/>
        </w:rPr>
        <w:t>iz tč.</w:t>
      </w:r>
      <w:r w:rsidR="00D3161B" w:rsidRPr="002B1707">
        <w:rPr>
          <w:rFonts w:ascii="Arial" w:hAnsi="Arial" w:cs="Arial"/>
          <w:i/>
          <w:sz w:val="20"/>
          <w:szCs w:val="20"/>
          <w:lang w:val="bs-Latn-BA"/>
        </w:rPr>
        <w:t xml:space="preserve"> 5.4.5.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D7B56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1D7B56" w:rsidRDefault="001D7B5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  <w:lang w:val="bs-Latn-BA"/>
        </w:rPr>
      </w:pPr>
      <w:r w:rsidRPr="002B1707">
        <w:rPr>
          <w:rFonts w:ascii="Arial" w:hAnsi="Arial" w:cs="Arial"/>
          <w:b/>
          <w:i/>
          <w:sz w:val="20"/>
          <w:szCs w:val="20"/>
          <w:u w:val="single"/>
          <w:lang w:val="bs-Latn-BA"/>
        </w:rPr>
        <w:t>5.4.5 Validacija metoda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2B1707">
        <w:rPr>
          <w:rFonts w:ascii="Arial" w:hAnsi="Arial" w:cs="Arial"/>
          <w:i/>
          <w:sz w:val="20"/>
          <w:szCs w:val="20"/>
          <w:lang w:val="bs-Latn-BA"/>
        </w:rPr>
        <w:t>Vidjeti zahtjeve iz dokumenta OD 07 – 07.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D7B56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1D7B56" w:rsidRDefault="001D7B5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  <w:lang w:val="bs-Latn-BA"/>
        </w:rPr>
      </w:pPr>
      <w:r w:rsidRPr="002B1707">
        <w:rPr>
          <w:rFonts w:ascii="Arial" w:hAnsi="Arial" w:cs="Arial"/>
          <w:b/>
          <w:i/>
          <w:sz w:val="20"/>
          <w:szCs w:val="20"/>
          <w:u w:val="single"/>
          <w:lang w:val="bs-Latn-BA"/>
        </w:rPr>
        <w:t>5.4.6 Procjena mjerne nesigurnosti</w:t>
      </w:r>
    </w:p>
    <w:p w:rsidR="00D3161B" w:rsidRPr="002B1707" w:rsidRDefault="00A87E69" w:rsidP="00A008F6">
      <w:pPr>
        <w:pStyle w:val="KomentariBATAlista"/>
        <w:rPr>
          <w:color w:val="auto"/>
          <w:sz w:val="20"/>
          <w:szCs w:val="20"/>
          <w:lang w:val="bs-Latn-BA"/>
        </w:rPr>
      </w:pPr>
      <w:r w:rsidRPr="002B1707">
        <w:rPr>
          <w:color w:val="auto"/>
          <w:sz w:val="20"/>
          <w:szCs w:val="20"/>
          <w:lang w:val="bs-Latn-BA"/>
        </w:rPr>
        <w:t>Uspostavljena</w:t>
      </w:r>
      <w:r w:rsidR="00D3161B" w:rsidRPr="002B1707">
        <w:rPr>
          <w:color w:val="auto"/>
          <w:sz w:val="20"/>
          <w:szCs w:val="20"/>
          <w:lang w:val="bs-Latn-BA"/>
        </w:rPr>
        <w:t xml:space="preserve"> procedur</w:t>
      </w:r>
      <w:r w:rsidRPr="002B1707">
        <w:rPr>
          <w:color w:val="auto"/>
          <w:sz w:val="20"/>
          <w:szCs w:val="20"/>
          <w:lang w:val="bs-Latn-BA"/>
        </w:rPr>
        <w:t>a sa postupcima koji su</w:t>
      </w:r>
      <w:r w:rsidR="00D3161B" w:rsidRPr="002B1707">
        <w:rPr>
          <w:color w:val="auto"/>
          <w:sz w:val="20"/>
          <w:szCs w:val="20"/>
          <w:lang w:val="bs-Latn-BA"/>
        </w:rPr>
        <w:t xml:space="preserve"> relevantni </w:t>
      </w:r>
      <w:r w:rsidRPr="002B1707">
        <w:rPr>
          <w:color w:val="auto"/>
          <w:sz w:val="20"/>
          <w:szCs w:val="20"/>
          <w:lang w:val="bs-Latn-BA"/>
        </w:rPr>
        <w:t>za procjenu mjerne nesigurnosti; R</w:t>
      </w:r>
      <w:r w:rsidR="00D3161B" w:rsidRPr="002B1707">
        <w:rPr>
          <w:color w:val="auto"/>
          <w:sz w:val="20"/>
          <w:szCs w:val="20"/>
          <w:lang w:val="bs-Latn-BA"/>
        </w:rPr>
        <w:t xml:space="preserve">eferentni </w:t>
      </w:r>
      <w:r w:rsidRPr="002B1707">
        <w:rPr>
          <w:color w:val="auto"/>
          <w:sz w:val="20"/>
          <w:szCs w:val="20"/>
          <w:lang w:val="bs-Latn-BA"/>
        </w:rPr>
        <w:t>dokument</w:t>
      </w:r>
      <w:r w:rsidR="00D3161B" w:rsidRPr="002B1707">
        <w:rPr>
          <w:color w:val="auto"/>
          <w:sz w:val="20"/>
          <w:szCs w:val="20"/>
          <w:lang w:val="bs-Latn-BA"/>
        </w:rPr>
        <w:t xml:space="preserve"> (npr. GUM vodič ili drugi dokumenti, vidjeti također uputstva n</w:t>
      </w:r>
      <w:r w:rsidRPr="002B1707">
        <w:rPr>
          <w:color w:val="auto"/>
          <w:sz w:val="20"/>
          <w:szCs w:val="20"/>
          <w:lang w:val="bs-Latn-BA"/>
        </w:rPr>
        <w:t>avedena u dokumentu OD 07 – 08);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Procjene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="005A1877">
        <w:rPr>
          <w:color w:val="auto"/>
          <w:sz w:val="20"/>
          <w:szCs w:val="20"/>
          <w:lang w:val="bs-Latn-BA"/>
        </w:rPr>
        <w:t>značajnih</w:t>
      </w:r>
      <w:r w:rsidR="00D3161B" w:rsidRPr="002B1707">
        <w:rPr>
          <w:color w:val="auto"/>
          <w:sz w:val="20"/>
          <w:szCs w:val="20"/>
          <w:lang w:val="bs-Latn-BA"/>
        </w:rPr>
        <w:t xml:space="preserve"> komponen</w:t>
      </w:r>
      <w:r w:rsidRPr="002B1707">
        <w:rPr>
          <w:color w:val="auto"/>
          <w:sz w:val="20"/>
          <w:szCs w:val="20"/>
          <w:lang w:val="bs-Latn-BA"/>
        </w:rPr>
        <w:t>ata</w:t>
      </w:r>
      <w:r w:rsidR="00D3161B" w:rsidRPr="002B1707">
        <w:rPr>
          <w:color w:val="auto"/>
          <w:sz w:val="20"/>
          <w:szCs w:val="20"/>
          <w:lang w:val="bs-Latn-BA"/>
        </w:rPr>
        <w:t xml:space="preserve"> nes</w:t>
      </w:r>
      <w:r w:rsidRPr="002B1707">
        <w:rPr>
          <w:color w:val="auto"/>
          <w:sz w:val="20"/>
          <w:szCs w:val="20"/>
          <w:lang w:val="bs-Latn-BA"/>
        </w:rPr>
        <w:t>igurnosti (npr. tip A i tip B);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Za</w:t>
      </w:r>
      <w:r w:rsidR="00D3161B" w:rsidRPr="002B1707">
        <w:rPr>
          <w:color w:val="auto"/>
          <w:sz w:val="20"/>
          <w:szCs w:val="20"/>
          <w:lang w:val="bs-Latn-BA"/>
        </w:rPr>
        <w:t xml:space="preserve">pisi o </w:t>
      </w:r>
      <w:r w:rsidRPr="002B1707">
        <w:rPr>
          <w:color w:val="auto"/>
          <w:sz w:val="20"/>
          <w:szCs w:val="20"/>
          <w:lang w:val="bs-Latn-BA"/>
        </w:rPr>
        <w:t>procjeni mjerne nesigurnosti</w:t>
      </w:r>
      <w:r w:rsidR="002D0C77">
        <w:rPr>
          <w:color w:val="auto"/>
          <w:sz w:val="20"/>
          <w:szCs w:val="20"/>
          <w:lang w:val="bs-Latn-BA"/>
        </w:rPr>
        <w:t>.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D7B56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lastRenderedPageBreak/>
        <w:t xml:space="preserve">Komentar TOU: </w:t>
      </w:r>
    </w:p>
    <w:p w:rsidR="001D7B56" w:rsidRDefault="001D7B5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  <w:lang w:val="bs-Latn-BA"/>
        </w:rPr>
      </w:pPr>
      <w:r w:rsidRPr="002B1707">
        <w:rPr>
          <w:rFonts w:ascii="Arial" w:hAnsi="Arial" w:cs="Arial"/>
          <w:b/>
          <w:i/>
          <w:sz w:val="20"/>
          <w:szCs w:val="20"/>
          <w:u w:val="single"/>
          <w:lang w:val="bs-Latn-BA"/>
        </w:rPr>
        <w:t>5.4.7 Kontrola podataka</w:t>
      </w:r>
    </w:p>
    <w:p w:rsidR="00D3161B" w:rsidRPr="002B1707" w:rsidRDefault="007C3C64" w:rsidP="00A008F6">
      <w:pPr>
        <w:pStyle w:val="KomentariBATAlista"/>
        <w:rPr>
          <w:color w:val="auto"/>
          <w:sz w:val="20"/>
          <w:szCs w:val="20"/>
          <w:lang w:val="bs-Latn-BA"/>
        </w:rPr>
      </w:pPr>
      <w:r w:rsidRPr="002B1707">
        <w:rPr>
          <w:color w:val="auto"/>
          <w:sz w:val="20"/>
          <w:szCs w:val="20"/>
          <w:lang w:val="bs-Latn-BA"/>
        </w:rPr>
        <w:t>P</w:t>
      </w:r>
      <w:r w:rsidR="00D3161B" w:rsidRPr="002B1707">
        <w:rPr>
          <w:color w:val="auto"/>
          <w:sz w:val="20"/>
          <w:szCs w:val="20"/>
          <w:lang w:val="bs-Latn-BA"/>
        </w:rPr>
        <w:t>rovjere proračuna</w:t>
      </w:r>
      <w:r w:rsidR="00D42CFB" w:rsidRPr="002B1707">
        <w:rPr>
          <w:color w:val="auto"/>
          <w:sz w:val="20"/>
          <w:szCs w:val="20"/>
          <w:lang w:val="bs-Latn-BA"/>
        </w:rPr>
        <w:t xml:space="preserve"> sa ovjerom od odgovornog osoblja (npr. potpisi);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="00DB7ACA" w:rsidRPr="002B1707">
        <w:rPr>
          <w:color w:val="auto"/>
          <w:sz w:val="20"/>
          <w:szCs w:val="20"/>
          <w:lang w:val="bs-Latn-BA"/>
        </w:rPr>
        <w:t>Upotreba s</w:t>
      </w:r>
      <w:r w:rsidR="00D3161B" w:rsidRPr="002B1707">
        <w:rPr>
          <w:color w:val="auto"/>
          <w:sz w:val="20"/>
          <w:szCs w:val="20"/>
          <w:lang w:val="bs-Latn-BA"/>
        </w:rPr>
        <w:t>oftver</w:t>
      </w:r>
      <w:r w:rsidR="00DB7ACA" w:rsidRPr="002B1707">
        <w:rPr>
          <w:color w:val="auto"/>
          <w:sz w:val="20"/>
          <w:szCs w:val="20"/>
          <w:lang w:val="bs-Latn-BA"/>
        </w:rPr>
        <w:t>a</w:t>
      </w:r>
      <w:r w:rsidR="00D3161B" w:rsidRPr="002B1707">
        <w:rPr>
          <w:color w:val="auto"/>
          <w:sz w:val="20"/>
          <w:szCs w:val="20"/>
          <w:lang w:val="bs-Latn-BA"/>
        </w:rPr>
        <w:t xml:space="preserve"> koji je </w:t>
      </w:r>
      <w:r w:rsidR="00DB7ACA" w:rsidRPr="002B1707">
        <w:rPr>
          <w:color w:val="auto"/>
          <w:sz w:val="20"/>
          <w:szCs w:val="20"/>
          <w:lang w:val="bs-Latn-BA"/>
        </w:rPr>
        <w:t xml:space="preserve">laboratorija </w:t>
      </w:r>
      <w:r w:rsidR="00D3161B" w:rsidRPr="002B1707">
        <w:rPr>
          <w:color w:val="auto"/>
          <w:sz w:val="20"/>
          <w:szCs w:val="20"/>
          <w:lang w:val="bs-Latn-BA"/>
        </w:rPr>
        <w:t>sama razvila (</w:t>
      </w:r>
      <w:r w:rsidR="00DB7ACA" w:rsidRPr="002B1707">
        <w:rPr>
          <w:color w:val="auto"/>
          <w:sz w:val="20"/>
          <w:szCs w:val="20"/>
          <w:lang w:val="bs-Latn-BA"/>
        </w:rPr>
        <w:t>npr. Excel tabele za proračune</w:t>
      </w:r>
      <w:r w:rsidR="00007A96">
        <w:rPr>
          <w:color w:val="auto"/>
          <w:sz w:val="20"/>
          <w:szCs w:val="20"/>
          <w:lang w:val="bs-Latn-BA"/>
        </w:rPr>
        <w:t xml:space="preserve"> – prikladnost za upotrebu</w:t>
      </w:r>
      <w:r w:rsidR="00DB7ACA" w:rsidRPr="002B1707">
        <w:rPr>
          <w:color w:val="auto"/>
          <w:sz w:val="20"/>
          <w:szCs w:val="20"/>
          <w:lang w:val="bs-Latn-BA"/>
        </w:rPr>
        <w:t>);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="00DB7ACA" w:rsidRPr="002B1707">
        <w:rPr>
          <w:color w:val="auto"/>
          <w:sz w:val="20"/>
          <w:szCs w:val="20"/>
          <w:lang w:val="bs-Latn-BA"/>
        </w:rPr>
        <w:t>Zaštita</w:t>
      </w:r>
      <w:r w:rsidR="00D3161B" w:rsidRPr="002B1707">
        <w:rPr>
          <w:color w:val="auto"/>
          <w:sz w:val="20"/>
          <w:szCs w:val="20"/>
          <w:lang w:val="bs-Latn-BA"/>
        </w:rPr>
        <w:t xml:space="preserve"> ćelij</w:t>
      </w:r>
      <w:r w:rsidR="00DB7ACA" w:rsidRPr="002B1707">
        <w:rPr>
          <w:color w:val="auto"/>
          <w:sz w:val="20"/>
          <w:szCs w:val="20"/>
          <w:lang w:val="bs-Latn-BA"/>
        </w:rPr>
        <w:t>a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="00DB7ACA" w:rsidRPr="002B1707">
        <w:rPr>
          <w:color w:val="auto"/>
          <w:sz w:val="20"/>
          <w:szCs w:val="20"/>
          <w:lang w:val="bs-Latn-BA"/>
        </w:rPr>
        <w:t>koje sadrže formule.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D7B56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1D7B56" w:rsidRDefault="001D7B5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D3161B" w:rsidP="00A008F6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2B1707">
        <w:rPr>
          <w:rFonts w:ascii="Arial" w:hAnsi="Arial" w:cs="Arial"/>
          <w:b/>
          <w:i/>
          <w:u w:val="single"/>
          <w:lang w:val="bs-Latn-BA"/>
        </w:rPr>
        <w:t>5.5 Oprema</w:t>
      </w:r>
    </w:p>
    <w:p w:rsidR="00D3161B" w:rsidRPr="002B1707" w:rsidRDefault="00010E0C" w:rsidP="00A008F6">
      <w:pPr>
        <w:pStyle w:val="KomentariBATAlista"/>
        <w:rPr>
          <w:color w:val="auto"/>
          <w:sz w:val="20"/>
          <w:szCs w:val="20"/>
          <w:lang w:val="bs-Latn-BA"/>
        </w:rPr>
      </w:pPr>
      <w:r w:rsidRPr="002B1707">
        <w:rPr>
          <w:color w:val="auto"/>
          <w:sz w:val="20"/>
          <w:szCs w:val="20"/>
          <w:lang w:val="bs-Latn-BA"/>
        </w:rPr>
        <w:t>Opremljenost</w:t>
      </w:r>
      <w:r w:rsidR="00D3161B" w:rsidRPr="002B1707">
        <w:rPr>
          <w:color w:val="auto"/>
          <w:sz w:val="20"/>
          <w:szCs w:val="20"/>
          <w:lang w:val="bs-Latn-BA"/>
        </w:rPr>
        <w:t xml:space="preserve"> svim potrebnim dijelovima opreme za pravilno izvođenje ispitivanja/kalibracija</w:t>
      </w:r>
      <w:r w:rsidRPr="002B1707">
        <w:rPr>
          <w:color w:val="auto"/>
          <w:sz w:val="20"/>
          <w:szCs w:val="20"/>
          <w:lang w:val="bs-Latn-BA"/>
        </w:rPr>
        <w:t>; U</w:t>
      </w:r>
      <w:r w:rsidR="00D3161B" w:rsidRPr="002B1707">
        <w:rPr>
          <w:color w:val="auto"/>
          <w:sz w:val="20"/>
          <w:szCs w:val="20"/>
          <w:lang w:val="bs-Latn-BA"/>
        </w:rPr>
        <w:t xml:space="preserve">spostavljen program kalibracije za ključne </w:t>
      </w:r>
      <w:r w:rsidR="002E2BB5">
        <w:rPr>
          <w:color w:val="auto"/>
          <w:sz w:val="20"/>
          <w:szCs w:val="20"/>
          <w:lang w:val="bs-Latn-BA"/>
        </w:rPr>
        <w:t xml:space="preserve">mjerne </w:t>
      </w:r>
      <w:r w:rsidR="00FE1953">
        <w:rPr>
          <w:color w:val="auto"/>
          <w:sz w:val="20"/>
          <w:szCs w:val="20"/>
          <w:lang w:val="bs-Latn-BA"/>
        </w:rPr>
        <w:t xml:space="preserve">veličine, </w:t>
      </w:r>
      <w:r w:rsidR="00D3161B" w:rsidRPr="002B1707">
        <w:rPr>
          <w:color w:val="auto"/>
          <w:sz w:val="20"/>
          <w:szCs w:val="20"/>
          <w:lang w:val="bs-Latn-BA"/>
        </w:rPr>
        <w:t>ukoliko imaju značajan uticaj na r</w:t>
      </w:r>
      <w:r w:rsidRPr="002B1707">
        <w:rPr>
          <w:color w:val="auto"/>
          <w:sz w:val="20"/>
          <w:szCs w:val="20"/>
          <w:lang w:val="bs-Latn-BA"/>
        </w:rPr>
        <w:t>ezultate;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O</w:t>
      </w:r>
      <w:r w:rsidR="00D3161B" w:rsidRPr="002B1707">
        <w:rPr>
          <w:color w:val="auto"/>
          <w:sz w:val="20"/>
          <w:szCs w:val="20"/>
          <w:lang w:val="bs-Latn-BA"/>
        </w:rPr>
        <w:t>prema kalibrisana i/ili provjerena</w:t>
      </w:r>
      <w:r w:rsidRPr="002B1707">
        <w:rPr>
          <w:color w:val="auto"/>
          <w:sz w:val="20"/>
          <w:szCs w:val="20"/>
          <w:lang w:val="bs-Latn-BA"/>
        </w:rPr>
        <w:t>; O</w:t>
      </w:r>
      <w:r w:rsidR="00D3161B" w:rsidRPr="002B1707">
        <w:rPr>
          <w:color w:val="auto"/>
          <w:sz w:val="20"/>
          <w:szCs w:val="20"/>
          <w:lang w:val="bs-Latn-BA"/>
        </w:rPr>
        <w:t>premom rukuje ovlašteno osoblje</w:t>
      </w:r>
      <w:r w:rsidRPr="002B1707">
        <w:rPr>
          <w:color w:val="auto"/>
          <w:sz w:val="20"/>
          <w:szCs w:val="20"/>
          <w:lang w:val="bs-Latn-BA"/>
        </w:rPr>
        <w:t>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Oprema odgovarajuće označena; S</w:t>
      </w:r>
      <w:r w:rsidR="00D3161B" w:rsidRPr="002B1707">
        <w:rPr>
          <w:color w:val="auto"/>
          <w:sz w:val="20"/>
          <w:szCs w:val="20"/>
          <w:lang w:val="bs-Latn-BA"/>
        </w:rPr>
        <w:t>adrž</w:t>
      </w:r>
      <w:r w:rsidRPr="002B1707">
        <w:rPr>
          <w:color w:val="auto"/>
          <w:sz w:val="20"/>
          <w:szCs w:val="20"/>
          <w:lang w:val="bs-Latn-BA"/>
        </w:rPr>
        <w:t>aj</w:t>
      </w:r>
      <w:r w:rsidR="00D3161B" w:rsidRPr="002B1707">
        <w:rPr>
          <w:color w:val="auto"/>
          <w:sz w:val="20"/>
          <w:szCs w:val="20"/>
          <w:lang w:val="bs-Latn-BA"/>
        </w:rPr>
        <w:t xml:space="preserve"> zapis</w:t>
      </w:r>
      <w:r w:rsidRPr="002B1707">
        <w:rPr>
          <w:color w:val="auto"/>
          <w:sz w:val="20"/>
          <w:szCs w:val="20"/>
          <w:lang w:val="bs-Latn-BA"/>
        </w:rPr>
        <w:t>a</w:t>
      </w:r>
      <w:r w:rsidR="00D3161B" w:rsidRPr="002B1707">
        <w:rPr>
          <w:color w:val="auto"/>
          <w:sz w:val="20"/>
          <w:szCs w:val="20"/>
          <w:lang w:val="bs-Latn-BA"/>
        </w:rPr>
        <w:t xml:space="preserve"> o opremi </w:t>
      </w:r>
      <w:r w:rsidRPr="002B1707">
        <w:rPr>
          <w:color w:val="auto"/>
          <w:sz w:val="20"/>
          <w:szCs w:val="20"/>
          <w:lang w:val="bs-Latn-BA"/>
        </w:rPr>
        <w:t>prema tč. 5.5.5. od a) do g);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P</w:t>
      </w:r>
      <w:r w:rsidR="00D3161B" w:rsidRPr="002B1707">
        <w:rPr>
          <w:color w:val="auto"/>
          <w:sz w:val="20"/>
          <w:szCs w:val="20"/>
          <w:lang w:val="bs-Latn-BA"/>
        </w:rPr>
        <w:t>rocedura za rukovanje, transport, skladištenje i planiranje održavanja opreme</w:t>
      </w:r>
      <w:r w:rsidRPr="002B1707">
        <w:rPr>
          <w:color w:val="auto"/>
          <w:sz w:val="20"/>
          <w:szCs w:val="20"/>
          <w:lang w:val="bs-Latn-BA"/>
        </w:rPr>
        <w:t>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Pravilno označavanje o</w:t>
      </w:r>
      <w:r w:rsidR="00D3161B" w:rsidRPr="002B1707">
        <w:rPr>
          <w:color w:val="auto"/>
          <w:sz w:val="20"/>
          <w:szCs w:val="20"/>
          <w:lang w:val="bs-Latn-BA"/>
        </w:rPr>
        <w:t>prem</w:t>
      </w:r>
      <w:r w:rsidRPr="002B1707">
        <w:rPr>
          <w:color w:val="auto"/>
          <w:sz w:val="20"/>
          <w:szCs w:val="20"/>
          <w:lang w:val="bs-Latn-BA"/>
        </w:rPr>
        <w:t>e izvan upotrebe;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Označavanje</w:t>
      </w:r>
      <w:r w:rsidR="00D3161B" w:rsidRPr="002B1707">
        <w:rPr>
          <w:color w:val="auto"/>
          <w:sz w:val="20"/>
          <w:szCs w:val="20"/>
          <w:lang w:val="bs-Latn-BA"/>
        </w:rPr>
        <w:t xml:space="preserve"> status</w:t>
      </w:r>
      <w:r w:rsidRPr="002B1707">
        <w:rPr>
          <w:color w:val="auto"/>
          <w:sz w:val="20"/>
          <w:szCs w:val="20"/>
          <w:lang w:val="bs-Latn-BA"/>
        </w:rPr>
        <w:t>a</w:t>
      </w:r>
      <w:r w:rsidR="00D3161B" w:rsidRPr="002B1707">
        <w:rPr>
          <w:color w:val="auto"/>
          <w:sz w:val="20"/>
          <w:szCs w:val="20"/>
          <w:lang w:val="bs-Latn-BA"/>
        </w:rPr>
        <w:t xml:space="preserve"> prethodne i planirane kali</w:t>
      </w:r>
      <w:r w:rsidRPr="002B1707">
        <w:rPr>
          <w:color w:val="auto"/>
          <w:sz w:val="20"/>
          <w:szCs w:val="20"/>
          <w:lang w:val="bs-Latn-BA"/>
        </w:rPr>
        <w:t>bracije (kada je to izvodljivo);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Provođenje m</w:t>
      </w:r>
      <w:r w:rsidR="00D3161B" w:rsidRPr="002B1707">
        <w:rPr>
          <w:color w:val="auto"/>
          <w:sz w:val="20"/>
          <w:szCs w:val="20"/>
          <w:lang w:val="bs-Latn-BA"/>
        </w:rPr>
        <w:t>eđuprovjer</w:t>
      </w:r>
      <w:r w:rsidRPr="002B1707">
        <w:rPr>
          <w:color w:val="auto"/>
          <w:sz w:val="20"/>
          <w:szCs w:val="20"/>
          <w:lang w:val="bs-Latn-BA"/>
        </w:rPr>
        <w:t>a</w:t>
      </w:r>
      <w:r w:rsidR="00D3161B" w:rsidRPr="002B1707">
        <w:rPr>
          <w:color w:val="auto"/>
          <w:sz w:val="20"/>
          <w:szCs w:val="20"/>
          <w:lang w:val="bs-Latn-BA"/>
        </w:rPr>
        <w:t xml:space="preserve"> kako bi se osiguralo povjerenje u status kalibracije</w:t>
      </w:r>
      <w:r w:rsidRPr="002B1707">
        <w:rPr>
          <w:color w:val="auto"/>
          <w:sz w:val="20"/>
          <w:szCs w:val="20"/>
          <w:lang w:val="bs-Latn-BA"/>
        </w:rPr>
        <w:t>.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D7B56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1D7B56" w:rsidRDefault="001D7B5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A008F6" w:rsidRPr="002B1707" w:rsidRDefault="00A008F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D3161B" w:rsidP="00A008F6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2B1707">
        <w:rPr>
          <w:rFonts w:ascii="Arial" w:hAnsi="Arial" w:cs="Arial"/>
          <w:b/>
          <w:i/>
          <w:u w:val="single"/>
          <w:lang w:val="bs-Latn-BA"/>
        </w:rPr>
        <w:t>5.6 Sljedivost mjerenja</w:t>
      </w:r>
    </w:p>
    <w:p w:rsidR="00D3161B" w:rsidRPr="002B1707" w:rsidRDefault="00010E0C" w:rsidP="00A008F6">
      <w:pPr>
        <w:pStyle w:val="KomentariBATAlista"/>
        <w:rPr>
          <w:color w:val="auto"/>
          <w:sz w:val="20"/>
          <w:szCs w:val="20"/>
          <w:lang w:val="bs-Latn-BA"/>
        </w:rPr>
      </w:pPr>
      <w:r w:rsidRPr="002B1707">
        <w:rPr>
          <w:color w:val="auto"/>
          <w:sz w:val="20"/>
          <w:szCs w:val="20"/>
          <w:lang w:val="bs-Latn-BA"/>
        </w:rPr>
        <w:t xml:space="preserve">Kalibracija </w:t>
      </w:r>
      <w:r w:rsidR="00D3161B" w:rsidRPr="002B1707">
        <w:rPr>
          <w:color w:val="auto"/>
          <w:sz w:val="20"/>
          <w:szCs w:val="20"/>
          <w:lang w:val="bs-Latn-BA"/>
        </w:rPr>
        <w:t>oprem</w:t>
      </w:r>
      <w:r w:rsidRPr="002B1707">
        <w:rPr>
          <w:color w:val="auto"/>
          <w:sz w:val="20"/>
          <w:szCs w:val="20"/>
          <w:lang w:val="bs-Latn-BA"/>
        </w:rPr>
        <w:t>e</w:t>
      </w:r>
      <w:r w:rsidR="00D3161B" w:rsidRPr="002B1707">
        <w:rPr>
          <w:color w:val="auto"/>
          <w:sz w:val="20"/>
          <w:szCs w:val="20"/>
          <w:lang w:val="bs-Latn-BA"/>
        </w:rPr>
        <w:t xml:space="preserve"> koja ima značajan uticaj na tačnosti ili valjanost rezultata</w:t>
      </w:r>
      <w:r w:rsidRPr="002B1707">
        <w:rPr>
          <w:color w:val="auto"/>
          <w:sz w:val="20"/>
          <w:szCs w:val="20"/>
          <w:lang w:val="bs-Latn-BA"/>
        </w:rPr>
        <w:t>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U</w:t>
      </w:r>
      <w:r w:rsidR="00D3161B" w:rsidRPr="002B1707">
        <w:rPr>
          <w:color w:val="auto"/>
          <w:sz w:val="20"/>
          <w:szCs w:val="20"/>
          <w:lang w:val="bs-Latn-BA"/>
        </w:rPr>
        <w:t>stanovljen program kal</w:t>
      </w:r>
      <w:r w:rsidRPr="002B1707">
        <w:rPr>
          <w:color w:val="auto"/>
          <w:sz w:val="20"/>
          <w:szCs w:val="20"/>
          <w:lang w:val="bs-Latn-BA"/>
        </w:rPr>
        <w:t>ibracije;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Ispunjeni zahtjevi</w:t>
      </w:r>
      <w:r w:rsidR="002E2BB5">
        <w:rPr>
          <w:color w:val="auto"/>
          <w:sz w:val="20"/>
          <w:szCs w:val="20"/>
          <w:lang w:val="bs-Latn-BA"/>
        </w:rPr>
        <w:t xml:space="preserve"> obavezujućeg BATA</w:t>
      </w:r>
      <w:r w:rsidRPr="002B1707">
        <w:rPr>
          <w:color w:val="auto"/>
          <w:sz w:val="20"/>
          <w:szCs w:val="20"/>
          <w:lang w:val="bs-Latn-BA"/>
        </w:rPr>
        <w:t xml:space="preserve"> dokumenta OD 07 – 03;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K</w:t>
      </w:r>
      <w:r w:rsidR="00D3161B" w:rsidRPr="002B1707">
        <w:rPr>
          <w:color w:val="auto"/>
          <w:sz w:val="20"/>
          <w:szCs w:val="20"/>
          <w:lang w:val="bs-Latn-BA"/>
        </w:rPr>
        <w:t xml:space="preserve">alibracije u </w:t>
      </w:r>
      <w:r w:rsidRPr="002B1707">
        <w:rPr>
          <w:color w:val="auto"/>
          <w:sz w:val="20"/>
          <w:szCs w:val="20"/>
          <w:lang w:val="bs-Latn-BA"/>
        </w:rPr>
        <w:t>odgovarajućem mjernom području;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Korištenje</w:t>
      </w:r>
      <w:r w:rsidR="00D3161B" w:rsidRPr="002B1707">
        <w:rPr>
          <w:color w:val="auto"/>
          <w:sz w:val="20"/>
          <w:szCs w:val="20"/>
          <w:lang w:val="bs-Latn-BA"/>
        </w:rPr>
        <w:t xml:space="preserve"> certificiran</w:t>
      </w:r>
      <w:r w:rsidRPr="002B1707">
        <w:rPr>
          <w:color w:val="auto"/>
          <w:sz w:val="20"/>
          <w:szCs w:val="20"/>
          <w:lang w:val="bs-Latn-BA"/>
        </w:rPr>
        <w:t>ih referentnih</w:t>
      </w:r>
      <w:r w:rsidR="00D3161B" w:rsidRPr="002B1707">
        <w:rPr>
          <w:color w:val="auto"/>
          <w:sz w:val="20"/>
          <w:szCs w:val="20"/>
          <w:lang w:val="bs-Latn-BA"/>
        </w:rPr>
        <w:t xml:space="preserve"> materijal</w:t>
      </w:r>
      <w:r w:rsidRPr="002B1707">
        <w:rPr>
          <w:color w:val="auto"/>
          <w:sz w:val="20"/>
          <w:szCs w:val="20"/>
          <w:lang w:val="bs-Latn-BA"/>
        </w:rPr>
        <w:t>a</w:t>
      </w:r>
      <w:r w:rsidR="00D3161B" w:rsidRPr="002B1707">
        <w:rPr>
          <w:color w:val="auto"/>
          <w:sz w:val="20"/>
          <w:szCs w:val="20"/>
          <w:lang w:val="bs-Latn-BA"/>
        </w:rPr>
        <w:t xml:space="preserve">, </w:t>
      </w:r>
      <w:r w:rsidRPr="002B1707">
        <w:rPr>
          <w:color w:val="auto"/>
          <w:sz w:val="20"/>
          <w:szCs w:val="20"/>
          <w:lang w:val="bs-Latn-BA"/>
        </w:rPr>
        <w:t>u skladu sa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="00457E85" w:rsidRPr="002B1707">
        <w:rPr>
          <w:color w:val="auto"/>
          <w:sz w:val="20"/>
          <w:szCs w:val="20"/>
          <w:lang w:val="bs-Latn-BA"/>
        </w:rPr>
        <w:t>OD 07 – 03</w:t>
      </w:r>
      <w:r w:rsidR="00457E85">
        <w:rPr>
          <w:color w:val="auto"/>
          <w:sz w:val="20"/>
          <w:szCs w:val="20"/>
          <w:lang w:val="bs-Latn-BA"/>
        </w:rPr>
        <w:t xml:space="preserve">, </w:t>
      </w:r>
      <w:r w:rsidR="00D3161B" w:rsidRPr="002B1707">
        <w:rPr>
          <w:color w:val="auto"/>
          <w:sz w:val="20"/>
          <w:szCs w:val="20"/>
          <w:lang w:val="bs-Latn-BA"/>
        </w:rPr>
        <w:t>tč. 5.3</w:t>
      </w:r>
      <w:r w:rsidRPr="002B1707">
        <w:rPr>
          <w:color w:val="auto"/>
          <w:sz w:val="20"/>
          <w:szCs w:val="20"/>
          <w:lang w:val="bs-Latn-BA"/>
        </w:rPr>
        <w:t>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Ostvarivanje</w:t>
      </w:r>
      <w:r w:rsidR="00D3161B" w:rsidRPr="002B1707">
        <w:rPr>
          <w:color w:val="auto"/>
          <w:sz w:val="20"/>
          <w:szCs w:val="20"/>
          <w:lang w:val="bs-Latn-BA"/>
        </w:rPr>
        <w:t xml:space="preserve"> sljedivost mjerenja putem in</w:t>
      </w:r>
      <w:r w:rsidRPr="002B1707">
        <w:rPr>
          <w:color w:val="auto"/>
          <w:sz w:val="20"/>
          <w:szCs w:val="20"/>
          <w:lang w:val="bs-Latn-BA"/>
        </w:rPr>
        <w:t>t</w:t>
      </w:r>
      <w:r w:rsidR="00D3161B" w:rsidRPr="002B1707">
        <w:rPr>
          <w:color w:val="auto"/>
          <w:sz w:val="20"/>
          <w:szCs w:val="20"/>
          <w:lang w:val="bs-Latn-BA"/>
        </w:rPr>
        <w:t>ernih kalibracija</w:t>
      </w:r>
      <w:r w:rsidR="00457E85">
        <w:rPr>
          <w:color w:val="auto"/>
          <w:sz w:val="20"/>
          <w:szCs w:val="20"/>
          <w:lang w:val="bs-Latn-BA"/>
        </w:rPr>
        <w:t xml:space="preserve"> (vidjeti OD 07-03, tč. 5.4)</w:t>
      </w:r>
      <w:r w:rsidRPr="002B1707">
        <w:rPr>
          <w:color w:val="auto"/>
          <w:sz w:val="20"/>
          <w:szCs w:val="20"/>
          <w:lang w:val="bs-Latn-BA"/>
        </w:rPr>
        <w:t>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P</w:t>
      </w:r>
      <w:r w:rsidR="00D3161B" w:rsidRPr="002B1707">
        <w:rPr>
          <w:color w:val="auto"/>
          <w:sz w:val="20"/>
          <w:szCs w:val="20"/>
          <w:lang w:val="bs-Latn-BA"/>
        </w:rPr>
        <w:t>rocedure za ispravno rukovanje i skla</w:t>
      </w:r>
      <w:r w:rsidRPr="002B1707">
        <w:rPr>
          <w:color w:val="auto"/>
          <w:sz w:val="20"/>
          <w:szCs w:val="20"/>
          <w:lang w:val="bs-Latn-BA"/>
        </w:rPr>
        <w:t>dištenje referentnih materijala.</w:t>
      </w:r>
    </w:p>
    <w:p w:rsidR="00D3161B" w:rsidRPr="002B1707" w:rsidRDefault="00D3161B" w:rsidP="00A008F6">
      <w:pPr>
        <w:pStyle w:val="KomentariBATAlista"/>
        <w:rPr>
          <w:i w:val="0"/>
          <w:color w:val="auto"/>
          <w:sz w:val="22"/>
          <w:szCs w:val="22"/>
          <w:lang w:val="bs-Latn-BA"/>
        </w:rPr>
      </w:pPr>
    </w:p>
    <w:p w:rsidR="001D7B56" w:rsidRDefault="004351E1" w:rsidP="00A008F6">
      <w:pPr>
        <w:pStyle w:val="KomentariBATAlista"/>
        <w:rPr>
          <w:i w:val="0"/>
          <w:color w:val="auto"/>
          <w:sz w:val="22"/>
          <w:szCs w:val="22"/>
          <w:lang w:val="bs-Latn-BA"/>
        </w:rPr>
      </w:pPr>
      <w:r>
        <w:rPr>
          <w:i w:val="0"/>
          <w:color w:val="auto"/>
          <w:sz w:val="22"/>
          <w:szCs w:val="22"/>
          <w:lang w:val="bs-Latn-BA"/>
        </w:rPr>
        <w:t xml:space="preserve">Komentar TOU: </w:t>
      </w:r>
    </w:p>
    <w:p w:rsidR="001D7B56" w:rsidRDefault="001D7B56" w:rsidP="00A008F6">
      <w:pPr>
        <w:pStyle w:val="KomentariBATAlista"/>
        <w:rPr>
          <w:i w:val="0"/>
          <w:color w:val="auto"/>
          <w:sz w:val="22"/>
          <w:szCs w:val="22"/>
          <w:lang w:val="bs-Latn-BA"/>
        </w:rPr>
      </w:pPr>
    </w:p>
    <w:p w:rsidR="00A008F6" w:rsidRPr="002B1707" w:rsidRDefault="004351E1" w:rsidP="00A008F6">
      <w:pPr>
        <w:pStyle w:val="KomentariBATAlista"/>
        <w:rPr>
          <w:i w:val="0"/>
          <w:color w:val="auto"/>
          <w:sz w:val="22"/>
          <w:szCs w:val="22"/>
          <w:lang w:val="bs-Latn-BA"/>
        </w:rPr>
      </w:pPr>
      <w:r>
        <w:rPr>
          <w:i w:val="0"/>
          <w:color w:val="auto"/>
          <w:sz w:val="22"/>
          <w:szCs w:val="22"/>
          <w:lang w:val="bs-Latn-BA"/>
        </w:rPr>
        <w:t>Referentni dokument: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D3161B" w:rsidP="00A008F6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2B1707">
        <w:rPr>
          <w:rFonts w:ascii="Arial" w:hAnsi="Arial" w:cs="Arial"/>
          <w:b/>
          <w:i/>
          <w:u w:val="single"/>
          <w:lang w:val="bs-Latn-BA"/>
        </w:rPr>
        <w:t>5.7 Uzorkovanje</w:t>
      </w:r>
    </w:p>
    <w:p w:rsidR="00D3161B" w:rsidRPr="002B1707" w:rsidRDefault="00010E0C" w:rsidP="00A008F6">
      <w:pPr>
        <w:pStyle w:val="KomentariBATAlista"/>
        <w:rPr>
          <w:color w:val="auto"/>
          <w:sz w:val="20"/>
          <w:szCs w:val="20"/>
          <w:lang w:val="bs-Latn-BA"/>
        </w:rPr>
      </w:pPr>
      <w:r w:rsidRPr="002B1707">
        <w:rPr>
          <w:color w:val="auto"/>
          <w:sz w:val="20"/>
          <w:szCs w:val="20"/>
          <w:lang w:val="bs-Latn-BA"/>
        </w:rPr>
        <w:t>U</w:t>
      </w:r>
      <w:r w:rsidR="00D3161B" w:rsidRPr="002B1707">
        <w:rPr>
          <w:color w:val="auto"/>
          <w:sz w:val="20"/>
          <w:szCs w:val="20"/>
          <w:lang w:val="bs-Latn-BA"/>
        </w:rPr>
        <w:t>spostavljen plan uzork</w:t>
      </w:r>
      <w:r w:rsidRPr="002B1707">
        <w:rPr>
          <w:color w:val="auto"/>
          <w:sz w:val="20"/>
          <w:szCs w:val="20"/>
          <w:lang w:val="bs-Latn-BA"/>
        </w:rPr>
        <w:t>ovanja i odgovarajuća procedura;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Z</w:t>
      </w:r>
      <w:r w:rsidR="00D3161B" w:rsidRPr="002B1707">
        <w:rPr>
          <w:color w:val="auto"/>
          <w:sz w:val="20"/>
          <w:szCs w:val="20"/>
          <w:lang w:val="bs-Latn-BA"/>
        </w:rPr>
        <w:t>apisi o uzorkovanju</w:t>
      </w:r>
      <w:r w:rsidRPr="002B1707">
        <w:rPr>
          <w:color w:val="auto"/>
          <w:sz w:val="20"/>
          <w:szCs w:val="20"/>
          <w:lang w:val="bs-Latn-BA"/>
        </w:rPr>
        <w:t>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Primjena</w:t>
      </w:r>
      <w:r w:rsidR="00D3161B" w:rsidRPr="002B1707">
        <w:rPr>
          <w:color w:val="auto"/>
          <w:sz w:val="20"/>
          <w:szCs w:val="20"/>
          <w:lang w:val="bs-Latn-BA"/>
        </w:rPr>
        <w:t xml:space="preserve"> statističk</w:t>
      </w:r>
      <w:r w:rsidRPr="002B1707">
        <w:rPr>
          <w:color w:val="auto"/>
          <w:sz w:val="20"/>
          <w:szCs w:val="20"/>
          <w:lang w:val="bs-Latn-BA"/>
        </w:rPr>
        <w:t>ih</w:t>
      </w:r>
      <w:r w:rsidR="00D3161B" w:rsidRPr="002B1707">
        <w:rPr>
          <w:color w:val="auto"/>
          <w:sz w:val="20"/>
          <w:szCs w:val="20"/>
          <w:lang w:val="bs-Latn-BA"/>
        </w:rPr>
        <w:t xml:space="preserve"> metod</w:t>
      </w:r>
      <w:r w:rsidRPr="002B1707">
        <w:rPr>
          <w:color w:val="auto"/>
          <w:sz w:val="20"/>
          <w:szCs w:val="20"/>
          <w:lang w:val="bs-Latn-BA"/>
        </w:rPr>
        <w:t>a</w:t>
      </w:r>
      <w:r w:rsidR="00D3161B" w:rsidRPr="002B1707">
        <w:rPr>
          <w:color w:val="auto"/>
          <w:sz w:val="20"/>
          <w:szCs w:val="20"/>
          <w:lang w:val="bs-Latn-BA"/>
        </w:rPr>
        <w:t xml:space="preserve"> (ukoliko je prikladno)</w:t>
      </w:r>
      <w:r w:rsidRPr="002B1707">
        <w:rPr>
          <w:color w:val="auto"/>
          <w:sz w:val="20"/>
          <w:szCs w:val="20"/>
          <w:lang w:val="bs-Latn-BA"/>
        </w:rPr>
        <w:t>.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D7B56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1D7B56" w:rsidRDefault="001D7B5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D3161B" w:rsidP="00A008F6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2B1707">
        <w:rPr>
          <w:rFonts w:ascii="Arial" w:hAnsi="Arial" w:cs="Arial"/>
          <w:b/>
          <w:i/>
          <w:u w:val="single"/>
          <w:lang w:val="bs-Latn-BA"/>
        </w:rPr>
        <w:t xml:space="preserve">5.8 </w:t>
      </w:r>
      <w:r w:rsidRPr="002B1707">
        <w:rPr>
          <w:rFonts w:ascii="Arial" w:hAnsi="Arial" w:cs="Arial"/>
          <w:i/>
          <w:u w:val="single"/>
          <w:lang w:val="bs-Latn-BA"/>
        </w:rPr>
        <w:t xml:space="preserve"> </w:t>
      </w:r>
      <w:r w:rsidRPr="002B1707">
        <w:rPr>
          <w:rFonts w:ascii="Arial" w:hAnsi="Arial" w:cs="Arial"/>
          <w:b/>
          <w:i/>
          <w:u w:val="single"/>
          <w:lang w:val="bs-Latn-BA"/>
        </w:rPr>
        <w:t>Postupanje sa predmetima ispitivanja</w:t>
      </w:r>
    </w:p>
    <w:p w:rsidR="00D3161B" w:rsidRPr="002B1707" w:rsidRDefault="0049203A" w:rsidP="00A008F6">
      <w:pPr>
        <w:pStyle w:val="KomentariBATAlista"/>
        <w:rPr>
          <w:color w:val="auto"/>
          <w:sz w:val="20"/>
          <w:szCs w:val="20"/>
          <w:lang w:val="bs-Latn-BA"/>
        </w:rPr>
      </w:pPr>
      <w:r w:rsidRPr="002B1707">
        <w:rPr>
          <w:color w:val="auto"/>
          <w:sz w:val="20"/>
          <w:szCs w:val="20"/>
          <w:lang w:val="bs-Latn-BA"/>
        </w:rPr>
        <w:t>P</w:t>
      </w:r>
      <w:r w:rsidR="00D3161B" w:rsidRPr="002B1707">
        <w:rPr>
          <w:color w:val="auto"/>
          <w:sz w:val="20"/>
          <w:szCs w:val="20"/>
          <w:lang w:val="bs-Latn-BA"/>
        </w:rPr>
        <w:t>rocedur</w:t>
      </w:r>
      <w:r w:rsidRPr="002B1707">
        <w:rPr>
          <w:color w:val="auto"/>
          <w:sz w:val="20"/>
          <w:szCs w:val="20"/>
          <w:lang w:val="bs-Latn-BA"/>
        </w:rPr>
        <w:t>a</w:t>
      </w:r>
      <w:r w:rsidR="00D3161B" w:rsidRPr="002B1707">
        <w:rPr>
          <w:color w:val="auto"/>
          <w:sz w:val="20"/>
          <w:szCs w:val="20"/>
          <w:lang w:val="bs-Latn-BA"/>
        </w:rPr>
        <w:t xml:space="preserve"> za postupanje sa predmetima ispitivanja/kalibracije</w:t>
      </w:r>
      <w:r w:rsidRPr="002B1707">
        <w:rPr>
          <w:color w:val="auto"/>
          <w:sz w:val="20"/>
          <w:szCs w:val="20"/>
          <w:lang w:val="bs-Latn-BA"/>
        </w:rPr>
        <w:t>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S</w:t>
      </w:r>
      <w:r w:rsidR="00D3161B" w:rsidRPr="002B1707">
        <w:rPr>
          <w:color w:val="auto"/>
          <w:sz w:val="20"/>
          <w:szCs w:val="20"/>
          <w:lang w:val="bs-Latn-BA"/>
        </w:rPr>
        <w:t>istem koji omogućava da se uzorci ne mogu fizički pomiješati</w:t>
      </w:r>
      <w:r w:rsidRPr="002B1707">
        <w:rPr>
          <w:color w:val="auto"/>
          <w:sz w:val="20"/>
          <w:szCs w:val="20"/>
          <w:lang w:val="bs-Latn-BA"/>
        </w:rPr>
        <w:t>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Zapisi</w:t>
      </w:r>
      <w:r w:rsidR="00D3161B" w:rsidRPr="002B1707">
        <w:rPr>
          <w:color w:val="auto"/>
          <w:sz w:val="20"/>
          <w:szCs w:val="20"/>
          <w:lang w:val="bs-Latn-BA"/>
        </w:rPr>
        <w:t xml:space="preserve"> o eventualnim nepravilnostima ili od</w:t>
      </w:r>
      <w:r w:rsidR="00682D70">
        <w:rPr>
          <w:color w:val="auto"/>
          <w:sz w:val="20"/>
          <w:szCs w:val="20"/>
          <w:lang w:val="bs-Latn-BA"/>
        </w:rPr>
        <w:t>stupanj</w:t>
      </w:r>
      <w:r w:rsidRPr="002B1707">
        <w:rPr>
          <w:color w:val="auto"/>
          <w:sz w:val="20"/>
          <w:szCs w:val="20"/>
          <w:lang w:val="bs-Latn-BA"/>
        </w:rPr>
        <w:t>ima kod prijema uzoraka;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M</w:t>
      </w:r>
      <w:r w:rsidR="00D3161B" w:rsidRPr="002B1707">
        <w:rPr>
          <w:color w:val="auto"/>
          <w:sz w:val="20"/>
          <w:szCs w:val="20"/>
          <w:lang w:val="bs-Latn-BA"/>
        </w:rPr>
        <w:t xml:space="preserve">jere </w:t>
      </w:r>
      <w:r w:rsidRPr="002B1707">
        <w:rPr>
          <w:color w:val="auto"/>
          <w:sz w:val="20"/>
          <w:szCs w:val="20"/>
          <w:lang w:val="bs-Latn-BA"/>
        </w:rPr>
        <w:t>za</w:t>
      </w:r>
      <w:r w:rsidR="00D3161B" w:rsidRPr="002B1707">
        <w:rPr>
          <w:color w:val="auto"/>
          <w:sz w:val="20"/>
          <w:szCs w:val="20"/>
          <w:lang w:val="bs-Latn-BA"/>
        </w:rPr>
        <w:t xml:space="preserve"> izbjeg</w:t>
      </w:r>
      <w:r w:rsidRPr="002B1707">
        <w:rPr>
          <w:color w:val="auto"/>
          <w:sz w:val="20"/>
          <w:szCs w:val="20"/>
          <w:lang w:val="bs-Latn-BA"/>
        </w:rPr>
        <w:t>avanje</w:t>
      </w:r>
      <w:r w:rsidR="00D3161B" w:rsidRPr="002B1707">
        <w:rPr>
          <w:color w:val="auto"/>
          <w:sz w:val="20"/>
          <w:szCs w:val="20"/>
          <w:lang w:val="bs-Latn-BA"/>
        </w:rPr>
        <w:t xml:space="preserve"> promjene predmeta koji se ispituje/kalibrira</w:t>
      </w:r>
      <w:r w:rsidRPr="002B1707">
        <w:rPr>
          <w:color w:val="auto"/>
          <w:sz w:val="20"/>
          <w:szCs w:val="20"/>
          <w:lang w:val="bs-Latn-BA"/>
        </w:rPr>
        <w:t>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S</w:t>
      </w:r>
      <w:r w:rsidR="00D3161B" w:rsidRPr="002B1707">
        <w:rPr>
          <w:color w:val="auto"/>
          <w:sz w:val="20"/>
          <w:szCs w:val="20"/>
          <w:lang w:val="bs-Latn-BA"/>
        </w:rPr>
        <w:t>pecifični uslovi (npr. temperatura) pod koj</w:t>
      </w:r>
      <w:r w:rsidRPr="002B1707">
        <w:rPr>
          <w:color w:val="auto"/>
          <w:sz w:val="20"/>
          <w:szCs w:val="20"/>
          <w:lang w:val="bs-Latn-BA"/>
        </w:rPr>
        <w:t>ima se predmet mora skladištiti;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Zapisi</w:t>
      </w:r>
      <w:r w:rsidR="00D3161B" w:rsidRPr="002B1707">
        <w:rPr>
          <w:color w:val="auto"/>
          <w:sz w:val="20"/>
          <w:szCs w:val="20"/>
          <w:lang w:val="bs-Latn-BA"/>
        </w:rPr>
        <w:t xml:space="preserve"> o monitorin</w:t>
      </w:r>
      <w:r w:rsidRPr="002B1707">
        <w:rPr>
          <w:color w:val="auto"/>
          <w:sz w:val="20"/>
          <w:szCs w:val="20"/>
          <w:lang w:val="bs-Latn-BA"/>
        </w:rPr>
        <w:t>gu tih uslova.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D7B56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1D7B56" w:rsidRDefault="001D7B5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2B1707" w:rsidRPr="002B1707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D3161B" w:rsidP="00A008F6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2B1707">
        <w:rPr>
          <w:rFonts w:ascii="Arial" w:hAnsi="Arial" w:cs="Arial"/>
          <w:b/>
          <w:i/>
          <w:u w:val="single"/>
          <w:lang w:val="bs-Latn-BA"/>
        </w:rPr>
        <w:t>5.9 Osiguranje kvaliteta rezultata ispitivanja</w:t>
      </w:r>
      <w:r w:rsidR="00FE1953">
        <w:rPr>
          <w:rFonts w:ascii="Arial" w:hAnsi="Arial" w:cs="Arial"/>
          <w:b/>
          <w:i/>
          <w:u w:val="single"/>
          <w:lang w:val="bs-Latn-BA"/>
        </w:rPr>
        <w:t xml:space="preserve"> i kalibracija</w:t>
      </w:r>
    </w:p>
    <w:p w:rsidR="00D3161B" w:rsidRPr="002B1707" w:rsidRDefault="008076C8" w:rsidP="00A008F6">
      <w:pPr>
        <w:pStyle w:val="KomentariBATAlista"/>
        <w:rPr>
          <w:color w:val="auto"/>
          <w:sz w:val="20"/>
          <w:szCs w:val="20"/>
          <w:lang w:val="bs-Latn-BA"/>
        </w:rPr>
      </w:pPr>
      <w:r w:rsidRPr="002B1707">
        <w:rPr>
          <w:color w:val="auto"/>
          <w:sz w:val="20"/>
          <w:szCs w:val="20"/>
          <w:lang w:val="bs-Latn-BA"/>
        </w:rPr>
        <w:lastRenderedPageBreak/>
        <w:t>P</w:t>
      </w:r>
      <w:r w:rsidR="00D3161B" w:rsidRPr="002B1707">
        <w:rPr>
          <w:color w:val="auto"/>
          <w:sz w:val="20"/>
          <w:szCs w:val="20"/>
          <w:lang w:val="bs-Latn-BA"/>
        </w:rPr>
        <w:t xml:space="preserve">rocedura </w:t>
      </w:r>
      <w:r w:rsidRPr="002B1707">
        <w:rPr>
          <w:color w:val="auto"/>
          <w:sz w:val="20"/>
          <w:szCs w:val="20"/>
          <w:lang w:val="bs-Latn-BA"/>
        </w:rPr>
        <w:t xml:space="preserve">koja </w:t>
      </w:r>
      <w:r w:rsidR="00D3161B" w:rsidRPr="002B1707">
        <w:rPr>
          <w:color w:val="auto"/>
          <w:sz w:val="20"/>
          <w:szCs w:val="20"/>
          <w:lang w:val="bs-Latn-BA"/>
        </w:rPr>
        <w:t xml:space="preserve">opisuje postupke </w:t>
      </w:r>
      <w:r w:rsidRPr="002B1707">
        <w:rPr>
          <w:color w:val="auto"/>
          <w:sz w:val="20"/>
          <w:szCs w:val="20"/>
          <w:lang w:val="bs-Latn-BA"/>
        </w:rPr>
        <w:t>relevantne</w:t>
      </w:r>
      <w:r w:rsidR="00D3161B" w:rsidRPr="002B1707">
        <w:rPr>
          <w:color w:val="auto"/>
          <w:sz w:val="20"/>
          <w:szCs w:val="20"/>
          <w:lang w:val="bs-Latn-BA"/>
        </w:rPr>
        <w:t xml:space="preserve"> za osiguranje </w:t>
      </w:r>
      <w:r w:rsidRPr="002B1707">
        <w:rPr>
          <w:color w:val="auto"/>
          <w:sz w:val="20"/>
          <w:szCs w:val="20"/>
          <w:lang w:val="bs-Latn-BA"/>
        </w:rPr>
        <w:t>kvaliteta rezultata ispitivanja</w:t>
      </w:r>
      <w:r w:rsidR="00FE1953">
        <w:rPr>
          <w:color w:val="auto"/>
          <w:sz w:val="20"/>
          <w:szCs w:val="20"/>
          <w:lang w:val="bs-Latn-BA"/>
        </w:rPr>
        <w:t>/kalibracija</w:t>
      </w:r>
      <w:r w:rsidRPr="002B1707">
        <w:rPr>
          <w:color w:val="auto"/>
          <w:sz w:val="20"/>
          <w:szCs w:val="20"/>
          <w:lang w:val="bs-Latn-BA"/>
        </w:rPr>
        <w:t>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I</w:t>
      </w:r>
      <w:r w:rsidR="00D3161B" w:rsidRPr="002B1707">
        <w:rPr>
          <w:color w:val="auto"/>
          <w:sz w:val="20"/>
          <w:szCs w:val="20"/>
          <w:lang w:val="bs-Latn-BA"/>
        </w:rPr>
        <w:t>nterne tehnike osig</w:t>
      </w:r>
      <w:r w:rsidRPr="002B1707">
        <w:rPr>
          <w:color w:val="auto"/>
          <w:sz w:val="20"/>
          <w:szCs w:val="20"/>
          <w:lang w:val="bs-Latn-BA"/>
        </w:rPr>
        <w:t>uranja kvaliteta; Zapisivanje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podataka</w:t>
      </w:r>
      <w:r w:rsidR="00D3161B" w:rsidRPr="002B1707">
        <w:rPr>
          <w:color w:val="auto"/>
          <w:sz w:val="20"/>
          <w:szCs w:val="20"/>
          <w:lang w:val="bs-Latn-BA"/>
        </w:rPr>
        <w:t xml:space="preserve"> o kontroli kvaliteta </w:t>
      </w:r>
      <w:r w:rsidR="00FE1953">
        <w:rPr>
          <w:color w:val="auto"/>
          <w:sz w:val="20"/>
          <w:szCs w:val="20"/>
          <w:lang w:val="bs-Latn-BA"/>
        </w:rPr>
        <w:t>izvodi se</w:t>
      </w:r>
      <w:r w:rsidR="00D3161B" w:rsidRPr="002B1707">
        <w:rPr>
          <w:color w:val="auto"/>
          <w:sz w:val="20"/>
          <w:szCs w:val="20"/>
          <w:lang w:val="bs-Latn-BA"/>
        </w:rPr>
        <w:t xml:space="preserve"> na način</w:t>
      </w:r>
      <w:r w:rsidRPr="002B1707">
        <w:rPr>
          <w:color w:val="auto"/>
          <w:sz w:val="20"/>
          <w:szCs w:val="20"/>
          <w:lang w:val="bs-Latn-BA"/>
        </w:rPr>
        <w:t xml:space="preserve"> da im se mogu pratiti trendovi;</w:t>
      </w:r>
    </w:p>
    <w:p w:rsidR="00D3161B" w:rsidRPr="002B1707" w:rsidRDefault="008076C8" w:rsidP="00A008F6">
      <w:pPr>
        <w:pStyle w:val="KomentariBATAlista"/>
        <w:rPr>
          <w:color w:val="auto"/>
          <w:sz w:val="20"/>
          <w:szCs w:val="20"/>
          <w:lang w:val="bs-Latn-BA"/>
        </w:rPr>
      </w:pPr>
      <w:r w:rsidRPr="002B1707">
        <w:rPr>
          <w:color w:val="auto"/>
          <w:sz w:val="20"/>
          <w:szCs w:val="20"/>
          <w:lang w:val="bs-Latn-BA"/>
        </w:rPr>
        <w:t>Uspostavljen</w:t>
      </w:r>
      <w:r w:rsidR="00D3161B" w:rsidRPr="002B1707">
        <w:rPr>
          <w:color w:val="auto"/>
          <w:sz w:val="20"/>
          <w:szCs w:val="20"/>
          <w:lang w:val="bs-Latn-BA"/>
        </w:rPr>
        <w:t xml:space="preserve"> plan učešća u PT/ILC kako se </w:t>
      </w:r>
      <w:r w:rsidRPr="002B1707">
        <w:rPr>
          <w:color w:val="auto"/>
          <w:sz w:val="20"/>
          <w:szCs w:val="20"/>
          <w:lang w:val="bs-Latn-BA"/>
        </w:rPr>
        <w:t>zahtjeva u dokumentu OD 07 – 04;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Definisanje</w:t>
      </w:r>
      <w:r w:rsidR="00D3161B" w:rsidRPr="002B1707">
        <w:rPr>
          <w:color w:val="auto"/>
          <w:sz w:val="20"/>
          <w:szCs w:val="20"/>
          <w:lang w:val="bs-Latn-BA"/>
        </w:rPr>
        <w:t xml:space="preserve"> poddisciplin</w:t>
      </w:r>
      <w:r w:rsidRPr="002B1707">
        <w:rPr>
          <w:color w:val="auto"/>
          <w:sz w:val="20"/>
          <w:szCs w:val="20"/>
          <w:lang w:val="bs-Latn-BA"/>
        </w:rPr>
        <w:t>a</w:t>
      </w:r>
      <w:r w:rsidR="00D3161B" w:rsidRPr="002B1707">
        <w:rPr>
          <w:color w:val="auto"/>
          <w:sz w:val="20"/>
          <w:szCs w:val="20"/>
          <w:lang w:val="bs-Latn-BA"/>
        </w:rPr>
        <w:t xml:space="preserve"> i učestalost</w:t>
      </w:r>
      <w:r w:rsidRPr="002B1707">
        <w:rPr>
          <w:color w:val="auto"/>
          <w:sz w:val="20"/>
          <w:szCs w:val="20"/>
          <w:lang w:val="bs-Latn-BA"/>
        </w:rPr>
        <w:t>i</w:t>
      </w:r>
      <w:r w:rsidR="00D3161B" w:rsidRPr="002B1707">
        <w:rPr>
          <w:color w:val="auto"/>
          <w:sz w:val="20"/>
          <w:szCs w:val="20"/>
          <w:lang w:val="bs-Latn-BA"/>
        </w:rPr>
        <w:t xml:space="preserve"> sudjelovanja</w:t>
      </w:r>
      <w:r w:rsidRPr="002B1707">
        <w:rPr>
          <w:color w:val="auto"/>
          <w:sz w:val="20"/>
          <w:szCs w:val="20"/>
          <w:lang w:val="bs-Latn-BA"/>
        </w:rPr>
        <w:t>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Ostvarena učešća u</w:t>
      </w:r>
      <w:r w:rsidR="00D3161B" w:rsidRPr="002B1707">
        <w:rPr>
          <w:color w:val="auto"/>
          <w:sz w:val="20"/>
          <w:szCs w:val="20"/>
          <w:lang w:val="bs-Latn-BA"/>
        </w:rPr>
        <w:t xml:space="preserve"> PT/ILC u prethodnom periodu (organizator šeme, kvalitet sadržaja izvještaja od organizatora, </w:t>
      </w:r>
      <w:r w:rsidRPr="002B1707">
        <w:rPr>
          <w:color w:val="auto"/>
          <w:sz w:val="20"/>
          <w:szCs w:val="20"/>
          <w:lang w:val="bs-Latn-BA"/>
        </w:rPr>
        <w:t>uspješnost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laboratorije</w:t>
      </w:r>
      <w:r w:rsidR="00495006" w:rsidRPr="002B1707">
        <w:rPr>
          <w:color w:val="auto"/>
          <w:sz w:val="20"/>
          <w:szCs w:val="20"/>
          <w:lang w:val="bs-Latn-BA"/>
        </w:rPr>
        <w:t>).</w:t>
      </w:r>
    </w:p>
    <w:p w:rsidR="00D3161B" w:rsidRPr="002B1707" w:rsidRDefault="008076C8" w:rsidP="00A008F6">
      <w:pPr>
        <w:pStyle w:val="KomentariBATAlista"/>
        <w:rPr>
          <w:color w:val="auto"/>
          <w:sz w:val="20"/>
          <w:szCs w:val="20"/>
          <w:lang w:val="bs-Latn-BA"/>
        </w:rPr>
      </w:pPr>
      <w:r w:rsidRPr="002B1707">
        <w:rPr>
          <w:color w:val="auto"/>
          <w:sz w:val="20"/>
          <w:szCs w:val="20"/>
          <w:lang w:val="bs-Latn-BA"/>
        </w:rPr>
        <w:t>Analiza</w:t>
      </w:r>
      <w:r w:rsidR="00D3161B" w:rsidRPr="002B1707">
        <w:rPr>
          <w:color w:val="auto"/>
          <w:sz w:val="20"/>
          <w:szCs w:val="20"/>
          <w:lang w:val="bs-Latn-BA"/>
        </w:rPr>
        <w:t xml:space="preserve"> rezultata kontole kvaliteta</w:t>
      </w:r>
      <w:r w:rsidRPr="002B1707">
        <w:rPr>
          <w:color w:val="auto"/>
          <w:sz w:val="20"/>
          <w:szCs w:val="20"/>
          <w:lang w:val="bs-Latn-BA"/>
        </w:rPr>
        <w:t>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Zadani</w:t>
      </w:r>
      <w:r w:rsidR="00D3161B" w:rsidRPr="002B1707">
        <w:rPr>
          <w:color w:val="auto"/>
          <w:sz w:val="20"/>
          <w:szCs w:val="20"/>
          <w:lang w:val="bs-Latn-BA"/>
        </w:rPr>
        <w:t xml:space="preserve"> kriterij</w:t>
      </w:r>
      <w:r w:rsidRPr="002B1707">
        <w:rPr>
          <w:color w:val="auto"/>
          <w:sz w:val="20"/>
          <w:szCs w:val="20"/>
          <w:lang w:val="bs-Latn-BA"/>
        </w:rPr>
        <w:t>i prihvatljivosti;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A</w:t>
      </w:r>
      <w:r w:rsidR="00D3161B" w:rsidRPr="002B1707">
        <w:rPr>
          <w:color w:val="auto"/>
          <w:sz w:val="20"/>
          <w:szCs w:val="20"/>
          <w:lang w:val="bs-Latn-BA"/>
        </w:rPr>
        <w:t>kcije u slučajevima</w:t>
      </w:r>
      <w:r w:rsidRPr="002B1707">
        <w:rPr>
          <w:color w:val="auto"/>
          <w:sz w:val="20"/>
          <w:szCs w:val="20"/>
          <w:lang w:val="bs-Latn-BA"/>
        </w:rPr>
        <w:t xml:space="preserve"> kada su podaci izvan kriterija.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D7B56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1D7B56" w:rsidRDefault="001D7B5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D3161B" w:rsidP="00A008F6">
      <w:pPr>
        <w:suppressAutoHyphens/>
        <w:spacing w:line="240" w:lineRule="auto"/>
        <w:jc w:val="both"/>
        <w:rPr>
          <w:rFonts w:ascii="Arial" w:hAnsi="Arial" w:cs="Arial"/>
          <w:b/>
          <w:i/>
          <w:u w:val="single"/>
          <w:lang w:val="bs-Latn-BA"/>
        </w:rPr>
      </w:pPr>
      <w:r w:rsidRPr="002B1707">
        <w:rPr>
          <w:rFonts w:ascii="Arial" w:hAnsi="Arial" w:cs="Arial"/>
          <w:b/>
          <w:i/>
          <w:u w:val="single"/>
          <w:lang w:val="bs-Latn-BA"/>
        </w:rPr>
        <w:t>5.10 Izvještavanje o rezultatima</w:t>
      </w:r>
    </w:p>
    <w:p w:rsidR="00D3161B" w:rsidRPr="002B1707" w:rsidRDefault="008076C8" w:rsidP="00A008F6">
      <w:pPr>
        <w:pStyle w:val="KomentariBATAlista"/>
        <w:rPr>
          <w:color w:val="auto"/>
          <w:sz w:val="20"/>
          <w:szCs w:val="20"/>
          <w:lang w:val="bs-Latn-BA"/>
        </w:rPr>
      </w:pPr>
      <w:r w:rsidRPr="002B1707">
        <w:rPr>
          <w:color w:val="auto"/>
          <w:sz w:val="20"/>
          <w:szCs w:val="20"/>
          <w:lang w:val="bs-Latn-BA"/>
        </w:rPr>
        <w:t>R</w:t>
      </w:r>
      <w:r w:rsidR="00D3161B" w:rsidRPr="002B1707">
        <w:rPr>
          <w:color w:val="auto"/>
          <w:sz w:val="20"/>
          <w:szCs w:val="20"/>
          <w:lang w:val="bs-Latn-BA"/>
        </w:rPr>
        <w:t xml:space="preserve">ezultati </w:t>
      </w:r>
      <w:r w:rsidRPr="002B1707">
        <w:rPr>
          <w:color w:val="auto"/>
          <w:sz w:val="20"/>
          <w:szCs w:val="20"/>
          <w:lang w:val="bs-Latn-BA"/>
        </w:rPr>
        <w:t>se prikazuju</w:t>
      </w:r>
      <w:r w:rsidR="00D3161B" w:rsidRPr="002B1707">
        <w:rPr>
          <w:color w:val="auto"/>
          <w:sz w:val="20"/>
          <w:szCs w:val="20"/>
          <w:lang w:val="bs-Latn-BA"/>
        </w:rPr>
        <w:t xml:space="preserve"> precizno, jasno i jednoznačno te u skladu sa uputama iz metoda</w:t>
      </w:r>
      <w:r w:rsidRPr="002B1707">
        <w:rPr>
          <w:color w:val="auto"/>
          <w:sz w:val="20"/>
          <w:szCs w:val="20"/>
          <w:lang w:val="bs-Latn-BA"/>
        </w:rPr>
        <w:t>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I</w:t>
      </w:r>
      <w:r w:rsidR="00D3161B" w:rsidRPr="002B1707">
        <w:rPr>
          <w:color w:val="auto"/>
          <w:sz w:val="20"/>
          <w:szCs w:val="20"/>
          <w:lang w:val="bs-Latn-BA"/>
        </w:rPr>
        <w:t>zvještaji o ispitivanjima/kalibracijama sadrž</w:t>
      </w:r>
      <w:r w:rsidRPr="002B1707">
        <w:rPr>
          <w:color w:val="auto"/>
          <w:sz w:val="20"/>
          <w:szCs w:val="20"/>
          <w:lang w:val="bs-Latn-BA"/>
        </w:rPr>
        <w:t>e sve iz tč. 5.10.2 od a) do k);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Pr="002B1707">
        <w:rPr>
          <w:color w:val="auto"/>
          <w:sz w:val="20"/>
          <w:szCs w:val="20"/>
          <w:lang w:val="bs-Latn-BA"/>
        </w:rPr>
        <w:t>I</w:t>
      </w:r>
      <w:r w:rsidR="00D3161B" w:rsidRPr="002B1707">
        <w:rPr>
          <w:color w:val="auto"/>
          <w:sz w:val="20"/>
          <w:szCs w:val="20"/>
          <w:lang w:val="bs-Latn-BA"/>
        </w:rPr>
        <w:t xml:space="preserve">zjave o </w:t>
      </w:r>
      <w:r w:rsidRPr="002B1707">
        <w:rPr>
          <w:color w:val="auto"/>
          <w:sz w:val="20"/>
          <w:szCs w:val="20"/>
          <w:lang w:val="bs-Latn-BA"/>
        </w:rPr>
        <w:t>usklađenosti sa specifikacijama;</w:t>
      </w:r>
      <w:r w:rsidR="00D3161B" w:rsidRPr="002B1707">
        <w:rPr>
          <w:color w:val="auto"/>
          <w:sz w:val="20"/>
          <w:szCs w:val="20"/>
          <w:lang w:val="bs-Latn-BA"/>
        </w:rPr>
        <w:t xml:space="preserve"> Ako je relevantno, kako se tretiraju podaci dobiveni od podugovarača, prijenos elektronskim putem i </w:t>
      </w:r>
      <w:r w:rsidR="00FB2374" w:rsidRPr="002B1707">
        <w:rPr>
          <w:color w:val="auto"/>
          <w:sz w:val="20"/>
          <w:szCs w:val="20"/>
          <w:lang w:val="bs-Latn-BA"/>
        </w:rPr>
        <w:t>izmjene i/ili dopune izvještaja.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D7B56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1D7B56" w:rsidRDefault="001D7B5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D3161B" w:rsidP="00A008F6">
      <w:pPr>
        <w:suppressAutoHyphens/>
        <w:spacing w:line="240" w:lineRule="auto"/>
        <w:jc w:val="both"/>
        <w:rPr>
          <w:rFonts w:ascii="Arial" w:hAnsi="Arial" w:cs="Arial"/>
          <w:b/>
          <w:bCs/>
          <w:i/>
          <w:iCs/>
          <w:u w:val="single"/>
          <w:lang w:val="bs-Latn-BA"/>
        </w:rPr>
      </w:pPr>
      <w:r w:rsidRPr="002B1707">
        <w:rPr>
          <w:rFonts w:ascii="Arial" w:hAnsi="Arial" w:cs="Arial"/>
          <w:b/>
          <w:bCs/>
          <w:i/>
          <w:iCs/>
          <w:u w:val="single"/>
          <w:lang w:val="bs-Latn-BA"/>
        </w:rPr>
        <w:t>Korištenje simbola SABiH, pozivanje na akreditaciju i pozivanje na status bilateralnog potpisnika EA MLA:</w:t>
      </w:r>
    </w:p>
    <w:p w:rsidR="00D3161B" w:rsidRPr="002B1707" w:rsidRDefault="002E2BB5" w:rsidP="00A008F6">
      <w:pPr>
        <w:pStyle w:val="KomentariBATAlista"/>
        <w:rPr>
          <w:color w:val="auto"/>
          <w:sz w:val="20"/>
          <w:szCs w:val="20"/>
          <w:lang w:val="bs-Latn-BA"/>
        </w:rPr>
      </w:pPr>
      <w:r>
        <w:rPr>
          <w:color w:val="auto"/>
          <w:sz w:val="20"/>
          <w:szCs w:val="20"/>
          <w:lang w:val="bs-Latn-BA"/>
        </w:rPr>
        <w:t>Korištenje simbola SABiH u skladu sa obavezujućim BATA dokumentom PD 07-03 (S</w:t>
      </w:r>
      <w:r w:rsidR="00D3161B" w:rsidRPr="002B1707">
        <w:rPr>
          <w:color w:val="auto"/>
          <w:sz w:val="20"/>
          <w:szCs w:val="20"/>
          <w:lang w:val="bs-Latn-BA"/>
        </w:rPr>
        <w:t xml:space="preserve">imbol SABiH na svim izvještajima o ispitivanjima/kalibracijama, </w:t>
      </w:r>
      <w:r w:rsidR="00FE1953">
        <w:rPr>
          <w:color w:val="auto"/>
          <w:sz w:val="20"/>
          <w:szCs w:val="20"/>
          <w:lang w:val="bs-Latn-BA"/>
        </w:rPr>
        <w:t>ako isti</w:t>
      </w:r>
      <w:r w:rsidR="00D3161B" w:rsidRPr="002B1707">
        <w:rPr>
          <w:color w:val="auto"/>
          <w:sz w:val="20"/>
          <w:szCs w:val="20"/>
          <w:lang w:val="bs-Latn-BA"/>
        </w:rPr>
        <w:t xml:space="preserve"> sadrže m</w:t>
      </w:r>
      <w:r w:rsidR="00F069F4" w:rsidRPr="002B1707">
        <w:rPr>
          <w:color w:val="auto"/>
          <w:sz w:val="20"/>
          <w:szCs w:val="20"/>
          <w:lang w:val="bs-Latn-BA"/>
        </w:rPr>
        <w:t>etode iz akreditiranog područja;</w:t>
      </w:r>
      <w:r w:rsidR="00D3161B" w:rsidRPr="002B1707">
        <w:rPr>
          <w:color w:val="auto"/>
          <w:sz w:val="20"/>
          <w:szCs w:val="20"/>
          <w:lang w:val="bs-Latn-BA"/>
        </w:rPr>
        <w:t xml:space="preserve"> </w:t>
      </w:r>
      <w:r w:rsidR="00F069F4" w:rsidRPr="002B1707">
        <w:rPr>
          <w:color w:val="auto"/>
          <w:sz w:val="20"/>
          <w:szCs w:val="20"/>
          <w:lang w:val="bs-Latn-BA"/>
        </w:rPr>
        <w:t>Pravilno označavanje neakreditiranih aktivnosti</w:t>
      </w:r>
      <w:r>
        <w:rPr>
          <w:color w:val="auto"/>
          <w:sz w:val="20"/>
          <w:szCs w:val="20"/>
          <w:lang w:val="bs-Latn-BA"/>
        </w:rPr>
        <w:t>,...)</w:t>
      </w:r>
    </w:p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1D7B56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Komentar TOU: </w:t>
      </w:r>
    </w:p>
    <w:p w:rsidR="001D7B56" w:rsidRDefault="001D7B56" w:rsidP="00A008F6">
      <w:pPr>
        <w:spacing w:line="240" w:lineRule="auto"/>
        <w:jc w:val="both"/>
        <w:rPr>
          <w:rFonts w:ascii="Arial" w:hAnsi="Arial" w:cs="Arial"/>
          <w:lang w:val="bs-Latn-BA"/>
        </w:rPr>
      </w:pPr>
    </w:p>
    <w:p w:rsidR="00D3161B" w:rsidRPr="002B1707" w:rsidRDefault="004351E1" w:rsidP="00A008F6">
      <w:pPr>
        <w:spacing w:line="240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Referentni dokument:</w:t>
      </w:r>
    </w:p>
    <w:p w:rsidR="00D3161B" w:rsidRDefault="00D3161B" w:rsidP="00A008F6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E415C3" w:rsidRPr="00E415C3" w:rsidRDefault="00E415C3" w:rsidP="00A008F6">
      <w:pPr>
        <w:spacing w:line="240" w:lineRule="auto"/>
        <w:jc w:val="both"/>
        <w:rPr>
          <w:rFonts w:ascii="Arial" w:hAnsi="Arial" w:cs="Arial"/>
          <w:b/>
          <w:i/>
          <w:lang w:val="bs-Latn-BA"/>
        </w:rPr>
      </w:pPr>
      <w:r>
        <w:rPr>
          <w:rFonts w:ascii="Arial" w:hAnsi="Arial" w:cs="Arial"/>
          <w:b/>
          <w:i/>
          <w:lang w:val="bs-Latn-BA"/>
        </w:rPr>
        <w:t>Sažetak nalaza</w:t>
      </w:r>
      <w:r w:rsidRPr="00E415C3">
        <w:rPr>
          <w:rFonts w:ascii="Arial" w:hAnsi="Arial" w:cs="Arial"/>
          <w:b/>
          <w:i/>
          <w:lang w:val="bs-Latn-BA"/>
        </w:rPr>
        <w:t xml:space="preserve"> </w:t>
      </w:r>
      <w:r w:rsidR="000553AE">
        <w:rPr>
          <w:rFonts w:ascii="Arial" w:hAnsi="Arial" w:cs="Arial"/>
          <w:b/>
          <w:i/>
          <w:lang w:val="bs-Latn-BA"/>
        </w:rPr>
        <w:t>samo</w:t>
      </w:r>
      <w:r w:rsidRPr="00E415C3">
        <w:rPr>
          <w:rFonts w:ascii="Arial" w:hAnsi="Arial" w:cs="Arial"/>
          <w:b/>
          <w:i/>
          <w:lang w:val="bs-Latn-BA"/>
        </w:rPr>
        <w:t>ocjenjivanja:</w:t>
      </w:r>
      <w:r>
        <w:rPr>
          <w:rFonts w:ascii="Arial" w:hAnsi="Arial" w:cs="Arial"/>
          <w:b/>
          <w:i/>
          <w:lang w:val="bs-Latn-BA"/>
        </w:rPr>
        <w:t>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E415C3" w:rsidRPr="00636B8D" w:rsidTr="00636B8D">
        <w:tc>
          <w:tcPr>
            <w:tcW w:w="10312" w:type="dxa"/>
            <w:shd w:val="clear" w:color="auto" w:fill="auto"/>
          </w:tcPr>
          <w:p w:rsidR="00E415C3" w:rsidRPr="00CE4889" w:rsidRDefault="00E415C3" w:rsidP="00636B8D">
            <w:pPr>
              <w:spacing w:line="240" w:lineRule="auto"/>
              <w:jc w:val="both"/>
              <w:rPr>
                <w:rStyle w:val="SubtleEmphasis"/>
              </w:rPr>
            </w:pPr>
          </w:p>
          <w:p w:rsidR="00E415C3" w:rsidRPr="00636B8D" w:rsidRDefault="00E415C3" w:rsidP="00636B8D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  <w:p w:rsidR="00E415C3" w:rsidRPr="00636B8D" w:rsidRDefault="00E415C3" w:rsidP="00636B8D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</w:tr>
    </w:tbl>
    <w:p w:rsidR="00E415C3" w:rsidRPr="00E415C3" w:rsidRDefault="00E415C3" w:rsidP="00A008F6">
      <w:pPr>
        <w:spacing w:line="240" w:lineRule="auto"/>
        <w:jc w:val="both"/>
        <w:rPr>
          <w:rFonts w:ascii="Arial" w:hAnsi="Arial" w:cs="Arial"/>
          <w:i/>
          <w:sz w:val="20"/>
          <w:szCs w:val="20"/>
          <w:lang w:val="bs-Latn-BA"/>
        </w:rPr>
      </w:pPr>
      <w:r>
        <w:rPr>
          <w:rFonts w:ascii="Arial" w:hAnsi="Arial" w:cs="Arial"/>
          <w:i/>
          <w:sz w:val="20"/>
          <w:szCs w:val="20"/>
          <w:lang w:val="bs-Latn-BA"/>
        </w:rPr>
        <w:t>*</w:t>
      </w:r>
      <w:r w:rsidRPr="00E415C3">
        <w:rPr>
          <w:rFonts w:ascii="Arial" w:hAnsi="Arial" w:cs="Arial"/>
          <w:i/>
          <w:sz w:val="18"/>
          <w:szCs w:val="18"/>
          <w:lang w:val="bs-Latn-BA"/>
        </w:rPr>
        <w:t>Navesti opć</w:t>
      </w:r>
      <w:r w:rsidR="0046494C">
        <w:rPr>
          <w:rFonts w:ascii="Arial" w:hAnsi="Arial" w:cs="Arial"/>
          <w:i/>
          <w:sz w:val="18"/>
          <w:szCs w:val="18"/>
          <w:lang w:val="bs-Latn-BA"/>
        </w:rPr>
        <w:t>i</w:t>
      </w:r>
      <w:r w:rsidRPr="00E415C3">
        <w:rPr>
          <w:rFonts w:ascii="Arial" w:hAnsi="Arial" w:cs="Arial"/>
          <w:i/>
          <w:sz w:val="18"/>
          <w:szCs w:val="18"/>
          <w:lang w:val="bs-Latn-BA"/>
        </w:rPr>
        <w:t xml:space="preserve"> </w:t>
      </w:r>
      <w:r w:rsidR="0046494C">
        <w:rPr>
          <w:rFonts w:ascii="Arial" w:hAnsi="Arial" w:cs="Arial"/>
          <w:i/>
          <w:sz w:val="18"/>
          <w:szCs w:val="18"/>
          <w:lang w:val="bs-Latn-BA"/>
        </w:rPr>
        <w:t>komentar i naznačiti poglavlja u kojima su zabilježene izmjene od zadnjeg samoocjenjivanja</w:t>
      </w:r>
      <w:r w:rsidR="00437F06">
        <w:rPr>
          <w:rFonts w:ascii="Arial" w:hAnsi="Arial" w:cs="Arial"/>
          <w:i/>
          <w:sz w:val="18"/>
          <w:szCs w:val="18"/>
          <w:lang w:val="bs-Latn-BA"/>
        </w:rPr>
        <w:t>.</w:t>
      </w:r>
      <w:r w:rsidR="0046494C">
        <w:rPr>
          <w:rFonts w:ascii="Arial" w:hAnsi="Arial" w:cs="Arial"/>
          <w:i/>
          <w:sz w:val="18"/>
          <w:szCs w:val="18"/>
          <w:lang w:val="bs-Latn-BA"/>
        </w:rPr>
        <w:t xml:space="preserve"> </w:t>
      </w:r>
    </w:p>
    <w:p w:rsidR="00E415C3" w:rsidRDefault="00E415C3" w:rsidP="00A008F6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p w:rsidR="00E415C3" w:rsidRPr="002B1707" w:rsidRDefault="00E415C3" w:rsidP="00A008F6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268"/>
        <w:gridCol w:w="4962"/>
        <w:gridCol w:w="3082"/>
      </w:tblGrid>
      <w:tr w:rsidR="00E415C3" w:rsidRPr="002B1707" w:rsidTr="00E415C3">
        <w:tc>
          <w:tcPr>
            <w:tcW w:w="2268" w:type="dxa"/>
            <w:tcBorders>
              <w:bottom w:val="single" w:sz="4" w:space="0" w:color="auto"/>
            </w:tcBorders>
          </w:tcPr>
          <w:p w:rsidR="00D3161B" w:rsidRPr="002B1707" w:rsidRDefault="00D3161B" w:rsidP="00A008F6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Datum:</w:t>
            </w:r>
          </w:p>
          <w:p w:rsidR="00D3161B" w:rsidRPr="002B1707" w:rsidRDefault="00D3161B" w:rsidP="00A008F6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4962" w:type="dxa"/>
          </w:tcPr>
          <w:p w:rsidR="00D3161B" w:rsidRPr="002B1707" w:rsidRDefault="00D3161B" w:rsidP="00A008F6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D3161B" w:rsidRPr="002B1707" w:rsidRDefault="00D3161B" w:rsidP="00A008F6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  <w:r w:rsidRPr="002B1707">
              <w:rPr>
                <w:rFonts w:ascii="Arial" w:hAnsi="Arial" w:cs="Arial"/>
                <w:lang w:val="bs-Latn-BA"/>
              </w:rPr>
              <w:t>Potpis:</w:t>
            </w:r>
          </w:p>
          <w:p w:rsidR="00D3161B" w:rsidRPr="002B1707" w:rsidRDefault="00D3161B" w:rsidP="00A008F6">
            <w:pPr>
              <w:spacing w:line="240" w:lineRule="auto"/>
              <w:jc w:val="both"/>
              <w:rPr>
                <w:rFonts w:ascii="Arial" w:hAnsi="Arial" w:cs="Arial"/>
                <w:lang w:val="bs-Latn-BA"/>
              </w:rPr>
            </w:pPr>
          </w:p>
        </w:tc>
      </w:tr>
    </w:tbl>
    <w:p w:rsidR="00D3161B" w:rsidRPr="002B1707" w:rsidRDefault="00D3161B" w:rsidP="00A008F6">
      <w:pPr>
        <w:spacing w:line="240" w:lineRule="auto"/>
        <w:jc w:val="both"/>
        <w:rPr>
          <w:rFonts w:ascii="Arial" w:hAnsi="Arial" w:cs="Arial"/>
          <w:b/>
          <w:lang w:val="bs-Latn-BA"/>
        </w:rPr>
      </w:pPr>
    </w:p>
    <w:sectPr w:rsidR="00D3161B" w:rsidRPr="002B1707" w:rsidSect="00D44E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D47" w:rsidRDefault="00024D47" w:rsidP="00084A95">
      <w:pPr>
        <w:spacing w:line="240" w:lineRule="auto"/>
      </w:pPr>
      <w:r>
        <w:separator/>
      </w:r>
    </w:p>
  </w:endnote>
  <w:endnote w:type="continuationSeparator" w:id="0">
    <w:p w:rsidR="00024D47" w:rsidRDefault="00024D47" w:rsidP="00084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C4E" w:rsidRDefault="00DD6C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6C7" w:rsidRPr="00D44EBE" w:rsidRDefault="00C56D62">
    <w:pPr>
      <w:pStyle w:val="Footer"/>
      <w:jc w:val="right"/>
      <w:rPr>
        <w:rFonts w:ascii="Arial" w:hAnsi="Arial" w:cs="Arial"/>
        <w:sz w:val="20"/>
        <w:szCs w:val="20"/>
      </w:rPr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-130175</wp:posOffset>
              </wp:positionH>
              <wp:positionV relativeFrom="paragraph">
                <wp:posOffset>-54610</wp:posOffset>
              </wp:positionV>
              <wp:extent cx="6642100" cy="0"/>
              <wp:effectExtent l="12700" t="12065" r="12700" b="6985"/>
              <wp:wrapNone/>
              <wp:docPr id="2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-4.3pt" to="512.7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"/>
          </w:pict>
        </mc:Fallback>
      </mc:AlternateContent>
    </w:r>
    <w:r w:rsidR="001906C7" w:rsidRPr="00D44EBE">
      <w:rPr>
        <w:rFonts w:ascii="Arial" w:hAnsi="Arial" w:cs="Arial"/>
        <w:sz w:val="20"/>
        <w:szCs w:val="20"/>
      </w:rPr>
      <w:fldChar w:fldCharType="begin"/>
    </w:r>
    <w:r w:rsidR="001906C7" w:rsidRPr="00D44EBE">
      <w:rPr>
        <w:rFonts w:ascii="Arial" w:hAnsi="Arial" w:cs="Arial"/>
        <w:sz w:val="20"/>
        <w:szCs w:val="20"/>
      </w:rPr>
      <w:instrText>PAGE   \* MERGEFORMAT</w:instrText>
    </w:r>
    <w:r w:rsidR="001906C7" w:rsidRPr="00D44EBE">
      <w:rPr>
        <w:rFonts w:ascii="Arial" w:hAnsi="Arial" w:cs="Arial"/>
        <w:sz w:val="20"/>
        <w:szCs w:val="20"/>
      </w:rPr>
      <w:fldChar w:fldCharType="separate"/>
    </w:r>
    <w:r w:rsidR="00DD6C4E">
      <w:rPr>
        <w:rFonts w:ascii="Arial" w:hAnsi="Arial" w:cs="Arial"/>
        <w:noProof/>
        <w:sz w:val="20"/>
        <w:szCs w:val="20"/>
      </w:rPr>
      <w:t>1</w:t>
    </w:r>
    <w:r w:rsidR="001906C7" w:rsidRPr="00D44EBE">
      <w:rPr>
        <w:rFonts w:ascii="Arial" w:hAnsi="Arial" w:cs="Arial"/>
        <w:sz w:val="20"/>
        <w:szCs w:val="20"/>
      </w:rPr>
      <w:fldChar w:fldCharType="end"/>
    </w:r>
    <w:r w:rsidR="001906C7" w:rsidRPr="00D44EBE">
      <w:rPr>
        <w:rFonts w:ascii="Arial" w:hAnsi="Arial" w:cs="Arial"/>
        <w:sz w:val="20"/>
        <w:szCs w:val="20"/>
      </w:rPr>
      <w:t>/</w:t>
    </w:r>
    <w:r w:rsidR="001906C7" w:rsidRPr="00D44EBE">
      <w:rPr>
        <w:rFonts w:ascii="Arial" w:hAnsi="Arial" w:cs="Arial"/>
        <w:sz w:val="20"/>
        <w:szCs w:val="20"/>
      </w:rPr>
      <w:fldChar w:fldCharType="begin"/>
    </w:r>
    <w:r w:rsidR="001906C7" w:rsidRPr="00D44EBE">
      <w:rPr>
        <w:rFonts w:ascii="Arial" w:hAnsi="Arial" w:cs="Arial"/>
        <w:sz w:val="20"/>
        <w:szCs w:val="20"/>
      </w:rPr>
      <w:instrText xml:space="preserve"> NUMPAGES   \* MERGEFORMAT </w:instrText>
    </w:r>
    <w:r w:rsidR="001906C7" w:rsidRPr="00D44EBE">
      <w:rPr>
        <w:rFonts w:ascii="Arial" w:hAnsi="Arial" w:cs="Arial"/>
        <w:sz w:val="20"/>
        <w:szCs w:val="20"/>
      </w:rPr>
      <w:fldChar w:fldCharType="separate"/>
    </w:r>
    <w:r w:rsidR="00DD6C4E">
      <w:rPr>
        <w:rFonts w:ascii="Arial" w:hAnsi="Arial" w:cs="Arial"/>
        <w:noProof/>
        <w:sz w:val="20"/>
        <w:szCs w:val="20"/>
      </w:rPr>
      <w:t>6</w:t>
    </w:r>
    <w:r w:rsidR="001906C7" w:rsidRPr="00D44EBE">
      <w:rPr>
        <w:rFonts w:ascii="Arial" w:hAnsi="Arial" w:cs="Arial"/>
        <w:sz w:val="20"/>
        <w:szCs w:val="20"/>
      </w:rPr>
      <w:fldChar w:fldCharType="end"/>
    </w:r>
  </w:p>
  <w:p w:rsidR="001906C7" w:rsidRDefault="001906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C4E" w:rsidRDefault="00DD6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D47" w:rsidRDefault="00024D47" w:rsidP="00084A95">
      <w:pPr>
        <w:spacing w:line="240" w:lineRule="auto"/>
      </w:pPr>
      <w:r>
        <w:separator/>
      </w:r>
    </w:p>
  </w:footnote>
  <w:footnote w:type="continuationSeparator" w:id="0">
    <w:p w:rsidR="00024D47" w:rsidRDefault="00024D47" w:rsidP="00084A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C4E" w:rsidRDefault="00DD6C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843"/>
      <w:gridCol w:w="7230"/>
      <w:gridCol w:w="1275"/>
    </w:tblGrid>
    <w:tr w:rsidR="001906C7" w:rsidRPr="005162BF">
      <w:trPr>
        <w:cantSplit/>
        <w:trHeight w:val="844"/>
      </w:trPr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06C7" w:rsidRPr="005162BF" w:rsidRDefault="001906C7" w:rsidP="006A20C3">
          <w:pPr>
            <w:spacing w:line="280" w:lineRule="exact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162BF">
            <w:rPr>
              <w:rFonts w:ascii="Arial" w:hAnsi="Arial" w:cs="Arial"/>
              <w:b/>
              <w:sz w:val="28"/>
              <w:szCs w:val="28"/>
            </w:rPr>
            <w:t xml:space="preserve">OB </w:t>
          </w:r>
          <w:r w:rsidRPr="005162BF">
            <w:rPr>
              <w:rFonts w:ascii="Arial" w:hAnsi="Arial" w:cs="Arial"/>
              <w:b/>
              <w:sz w:val="28"/>
              <w:szCs w:val="28"/>
            </w:rPr>
            <w:t>07</w:t>
          </w:r>
          <w:r w:rsidRPr="008C454B">
            <w:rPr>
              <w:rFonts w:ascii="Arial" w:hAnsi="Arial" w:cs="Arial"/>
              <w:b/>
              <w:sz w:val="28"/>
              <w:szCs w:val="28"/>
            </w:rPr>
            <w:t>-</w:t>
          </w:r>
          <w:r w:rsidR="00DD6C4E">
            <w:rPr>
              <w:rFonts w:ascii="Arial" w:hAnsi="Arial" w:cs="Arial"/>
              <w:b/>
              <w:sz w:val="28"/>
              <w:szCs w:val="28"/>
            </w:rPr>
            <w:t>77</w:t>
          </w:r>
          <w:bookmarkStart w:id="0" w:name="_GoBack"/>
          <w:bookmarkEnd w:id="0"/>
        </w:p>
      </w:tc>
      <w:tc>
        <w:tcPr>
          <w:tcW w:w="7230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000000"/>
          </w:tcBorders>
          <w:vAlign w:val="center"/>
        </w:tcPr>
        <w:p w:rsidR="001906C7" w:rsidRPr="005162BF" w:rsidRDefault="001906C7" w:rsidP="00084A95">
          <w:pPr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  <w:r w:rsidRPr="005162BF">
            <w:rPr>
              <w:rFonts w:ascii="Arial" w:hAnsi="Arial" w:cs="Arial"/>
              <w:b/>
              <w:i/>
              <w:sz w:val="24"/>
              <w:szCs w:val="24"/>
            </w:rPr>
            <w:t xml:space="preserve">IZVJEŠTAJ </w:t>
          </w:r>
          <w:r w:rsidR="00C8371A" w:rsidRPr="005162BF">
            <w:rPr>
              <w:rFonts w:ascii="Arial" w:hAnsi="Arial" w:cs="Arial"/>
              <w:b/>
              <w:i/>
              <w:sz w:val="24"/>
              <w:szCs w:val="24"/>
            </w:rPr>
            <w:t>O</w:t>
          </w:r>
          <w:r w:rsidR="006A20C3">
            <w:rPr>
              <w:rFonts w:ascii="Arial" w:hAnsi="Arial" w:cs="Arial"/>
              <w:b/>
              <w:i/>
              <w:sz w:val="24"/>
              <w:szCs w:val="24"/>
            </w:rPr>
            <w:t xml:space="preserve"> SAMOOCJENJIVANJU</w:t>
          </w:r>
        </w:p>
        <w:p w:rsidR="001906C7" w:rsidRPr="005162BF" w:rsidRDefault="001906C7" w:rsidP="002B1707">
          <w:pPr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5162BF">
            <w:rPr>
              <w:rFonts w:ascii="Arial" w:hAnsi="Arial" w:cs="Arial"/>
              <w:i/>
              <w:sz w:val="20"/>
              <w:szCs w:val="20"/>
            </w:rPr>
            <w:t>(</w:t>
          </w:r>
          <w:r w:rsidRPr="005162BF">
            <w:rPr>
              <w:rFonts w:ascii="Arial" w:hAnsi="Arial" w:cs="Arial"/>
              <w:i/>
              <w:sz w:val="20"/>
              <w:szCs w:val="20"/>
              <w:lang w:val="sr-Latn-CS"/>
            </w:rPr>
            <w:t>BAS EN ISO/IEC 17025)</w:t>
          </w:r>
        </w:p>
      </w:tc>
      <w:tc>
        <w:tcPr>
          <w:tcW w:w="1275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:rsidR="001906C7" w:rsidRPr="005162BF" w:rsidRDefault="00C56D62" w:rsidP="00943FA1">
          <w:pPr>
            <w:jc w:val="center"/>
            <w:rPr>
              <w:rFonts w:ascii="Times New Roman" w:hAnsi="Times New Roman"/>
              <w:b/>
              <w:sz w:val="28"/>
              <w:lang w:val="pl-PL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173D9DE4" wp14:editId="31DEE4FB">
                <wp:extent cx="755650" cy="476250"/>
                <wp:effectExtent l="0" t="0" r="6350" b="0"/>
                <wp:docPr id="1" name="Picture 8" descr="Logo-za-obrasce-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-za-obrasce-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06C7" w:rsidRDefault="001906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C4E" w:rsidRDefault="00DD6C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B885CAA"/>
    <w:lvl w:ilvl="0">
      <w:numFmt w:val="decimal"/>
      <w:lvlText w:val="*"/>
      <w:lvlJc w:val="left"/>
    </w:lvl>
  </w:abstractNum>
  <w:abstractNum w:abstractNumId="1">
    <w:nsid w:val="08FD78CD"/>
    <w:multiLevelType w:val="singleLevel"/>
    <w:tmpl w:val="909083D2"/>
    <w:lvl w:ilvl="0">
      <w:start w:val="4"/>
      <w:numFmt w:val="lowerLetter"/>
      <w:lvlText w:val="%1)"/>
      <w:legacy w:legacy="1" w:legacySpace="0" w:legacyIndent="230"/>
      <w:lvlJc w:val="left"/>
      <w:rPr>
        <w:rFonts w:ascii="Arial" w:hAnsi="Arial" w:cs="Arial" w:hint="default"/>
        <w:b/>
      </w:rPr>
    </w:lvl>
  </w:abstractNum>
  <w:abstractNum w:abstractNumId="2">
    <w:nsid w:val="196907A6"/>
    <w:multiLevelType w:val="singleLevel"/>
    <w:tmpl w:val="677EE430"/>
    <w:lvl w:ilvl="0">
      <w:start w:val="1"/>
      <w:numFmt w:val="lowerLetter"/>
      <w:lvlText w:val="%1)"/>
      <w:legacy w:legacy="1" w:legacySpace="0" w:legacyIndent="240"/>
      <w:lvlJc w:val="left"/>
      <w:rPr>
        <w:rFonts w:ascii="Arial" w:hAnsi="Arial" w:cs="Arial" w:hint="default"/>
        <w:b/>
        <w:lang w:val="it-IT"/>
      </w:rPr>
    </w:lvl>
  </w:abstractNum>
  <w:abstractNum w:abstractNumId="3">
    <w:nsid w:val="21F6148F"/>
    <w:multiLevelType w:val="multilevel"/>
    <w:tmpl w:val="ABB4A1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4">
    <w:nsid w:val="2A2A4D8F"/>
    <w:multiLevelType w:val="multilevel"/>
    <w:tmpl w:val="46BCE970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5">
    <w:nsid w:val="44B92185"/>
    <w:multiLevelType w:val="singleLevel"/>
    <w:tmpl w:val="487088E6"/>
    <w:lvl w:ilvl="0">
      <w:start w:val="1"/>
      <w:numFmt w:val="lowerLetter"/>
      <w:lvlText w:val="%1)"/>
      <w:legacy w:legacy="1" w:legacySpace="0" w:legacyIndent="326"/>
      <w:lvlJc w:val="left"/>
      <w:rPr>
        <w:rFonts w:ascii="Arial" w:hAnsi="Arial" w:cs="Arial" w:hint="default"/>
        <w:b/>
      </w:rPr>
    </w:lvl>
  </w:abstractNum>
  <w:abstractNum w:abstractNumId="6">
    <w:nsid w:val="469509AF"/>
    <w:multiLevelType w:val="singleLevel"/>
    <w:tmpl w:val="65E8FF7A"/>
    <w:lvl w:ilvl="0">
      <w:start w:val="1"/>
      <w:numFmt w:val="lowerLetter"/>
      <w:lvlText w:val="%1)"/>
      <w:legacy w:legacy="1" w:legacySpace="0" w:legacyIndent="230"/>
      <w:lvlJc w:val="left"/>
      <w:rPr>
        <w:rFonts w:ascii="Arial" w:hAnsi="Arial" w:cs="Arial" w:hint="default"/>
        <w:b/>
      </w:rPr>
    </w:lvl>
  </w:abstractNum>
  <w:abstractNum w:abstractNumId="7">
    <w:nsid w:val="542B4729"/>
    <w:multiLevelType w:val="singleLevel"/>
    <w:tmpl w:val="A4EA4E0E"/>
    <w:lvl w:ilvl="0">
      <w:start w:val="1"/>
      <w:numFmt w:val="lowerLetter"/>
      <w:lvlText w:val="%1)"/>
      <w:legacy w:legacy="1" w:legacySpace="0" w:legacyIndent="230"/>
      <w:lvlJc w:val="left"/>
      <w:rPr>
        <w:rFonts w:ascii="Arial" w:hAnsi="Arial" w:cs="Arial" w:hint="default"/>
        <w:b/>
      </w:rPr>
    </w:lvl>
  </w:abstractNum>
  <w:abstractNum w:abstractNumId="8">
    <w:nsid w:val="7C6D3B2D"/>
    <w:multiLevelType w:val="singleLevel"/>
    <w:tmpl w:val="176C0034"/>
    <w:lvl w:ilvl="0">
      <w:start w:val="1"/>
      <w:numFmt w:val="lowerLetter"/>
      <w:lvlText w:val="%1)"/>
      <w:legacy w:legacy="1" w:legacySpace="0" w:legacyIndent="346"/>
      <w:lvlJc w:val="left"/>
      <w:rPr>
        <w:rFonts w:ascii="Arial" w:hAnsi="Arial" w:cs="Arial" w:hint="default"/>
        <w:b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  <w:sz w:val="18"/>
          <w:szCs w:val="18"/>
        </w:rPr>
      </w:lvl>
    </w:lvlOverride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6"/>
    <w:lvlOverride w:ilvl="0">
      <w:lvl w:ilvl="0">
        <w:start w:val="1"/>
        <w:numFmt w:val="lowerLetter"/>
        <w:lvlText w:val="%1)"/>
        <w:legacy w:legacy="1" w:legacySpace="0" w:legacyIndent="231"/>
        <w:lvlJc w:val="left"/>
        <w:rPr>
          <w:rFonts w:ascii="Arial" w:hAnsi="Arial" w:cs="Arial" w:hint="default"/>
          <w:b/>
        </w:rPr>
      </w:lvl>
    </w:lvlOverride>
  </w:num>
  <w:num w:numId="7">
    <w:abstractNumId w:val="1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F8"/>
    <w:rsid w:val="00000E8E"/>
    <w:rsid w:val="00007A96"/>
    <w:rsid w:val="00010E0C"/>
    <w:rsid w:val="00021940"/>
    <w:rsid w:val="00024D47"/>
    <w:rsid w:val="00036930"/>
    <w:rsid w:val="00047CBB"/>
    <w:rsid w:val="000553AE"/>
    <w:rsid w:val="000562A8"/>
    <w:rsid w:val="00064F22"/>
    <w:rsid w:val="00065700"/>
    <w:rsid w:val="00067291"/>
    <w:rsid w:val="00067631"/>
    <w:rsid w:val="00084A95"/>
    <w:rsid w:val="00093B43"/>
    <w:rsid w:val="000B0847"/>
    <w:rsid w:val="000B21F1"/>
    <w:rsid w:val="000B56CD"/>
    <w:rsid w:val="000B6BFF"/>
    <w:rsid w:val="000C5A37"/>
    <w:rsid w:val="000D1998"/>
    <w:rsid w:val="000F6456"/>
    <w:rsid w:val="001209FE"/>
    <w:rsid w:val="00127737"/>
    <w:rsid w:val="0014750C"/>
    <w:rsid w:val="00163C3E"/>
    <w:rsid w:val="00164314"/>
    <w:rsid w:val="00186500"/>
    <w:rsid w:val="001906C7"/>
    <w:rsid w:val="00192ED1"/>
    <w:rsid w:val="001945C8"/>
    <w:rsid w:val="001A6804"/>
    <w:rsid w:val="001B5A50"/>
    <w:rsid w:val="001C6EB8"/>
    <w:rsid w:val="001C72D8"/>
    <w:rsid w:val="001D5AD2"/>
    <w:rsid w:val="001D5B25"/>
    <w:rsid w:val="001D7034"/>
    <w:rsid w:val="001D7B56"/>
    <w:rsid w:val="001E2455"/>
    <w:rsid w:val="001E34F9"/>
    <w:rsid w:val="001E5575"/>
    <w:rsid w:val="001E5F4D"/>
    <w:rsid w:val="0020284B"/>
    <w:rsid w:val="002048A3"/>
    <w:rsid w:val="0022203E"/>
    <w:rsid w:val="002239C2"/>
    <w:rsid w:val="0023747C"/>
    <w:rsid w:val="00246080"/>
    <w:rsid w:val="002638B7"/>
    <w:rsid w:val="0027120C"/>
    <w:rsid w:val="002B1707"/>
    <w:rsid w:val="002B17B0"/>
    <w:rsid w:val="002B439F"/>
    <w:rsid w:val="002D0C77"/>
    <w:rsid w:val="002E2BB5"/>
    <w:rsid w:val="002E6D65"/>
    <w:rsid w:val="002F1225"/>
    <w:rsid w:val="00307925"/>
    <w:rsid w:val="0031761D"/>
    <w:rsid w:val="00370F54"/>
    <w:rsid w:val="00373997"/>
    <w:rsid w:val="003A3F05"/>
    <w:rsid w:val="003B1F3B"/>
    <w:rsid w:val="003C4998"/>
    <w:rsid w:val="003E3BE8"/>
    <w:rsid w:val="003F0B56"/>
    <w:rsid w:val="003F2D4D"/>
    <w:rsid w:val="003F394C"/>
    <w:rsid w:val="00417A99"/>
    <w:rsid w:val="00433354"/>
    <w:rsid w:val="004351E1"/>
    <w:rsid w:val="00437F06"/>
    <w:rsid w:val="00442BB1"/>
    <w:rsid w:val="004542A3"/>
    <w:rsid w:val="00457E85"/>
    <w:rsid w:val="00461DD4"/>
    <w:rsid w:val="0046494C"/>
    <w:rsid w:val="004715EE"/>
    <w:rsid w:val="00472689"/>
    <w:rsid w:val="00491B32"/>
    <w:rsid w:val="0049203A"/>
    <w:rsid w:val="00492F72"/>
    <w:rsid w:val="00495006"/>
    <w:rsid w:val="004A0421"/>
    <w:rsid w:val="004A780E"/>
    <w:rsid w:val="004B7837"/>
    <w:rsid w:val="004F63B8"/>
    <w:rsid w:val="005108BA"/>
    <w:rsid w:val="00512448"/>
    <w:rsid w:val="005162BF"/>
    <w:rsid w:val="00526944"/>
    <w:rsid w:val="00530188"/>
    <w:rsid w:val="0054001B"/>
    <w:rsid w:val="00563606"/>
    <w:rsid w:val="00573AA1"/>
    <w:rsid w:val="0058654D"/>
    <w:rsid w:val="005A1877"/>
    <w:rsid w:val="005A318A"/>
    <w:rsid w:val="005B187A"/>
    <w:rsid w:val="005B2662"/>
    <w:rsid w:val="005B3C99"/>
    <w:rsid w:val="005B412D"/>
    <w:rsid w:val="005F6CA5"/>
    <w:rsid w:val="006112D3"/>
    <w:rsid w:val="0061231A"/>
    <w:rsid w:val="0061446A"/>
    <w:rsid w:val="00631837"/>
    <w:rsid w:val="00636B8D"/>
    <w:rsid w:val="00653B9B"/>
    <w:rsid w:val="0065505C"/>
    <w:rsid w:val="0065633C"/>
    <w:rsid w:val="00666394"/>
    <w:rsid w:val="00673986"/>
    <w:rsid w:val="0067786A"/>
    <w:rsid w:val="00682D70"/>
    <w:rsid w:val="00690569"/>
    <w:rsid w:val="006A20C3"/>
    <w:rsid w:val="006B7213"/>
    <w:rsid w:val="006C2CBA"/>
    <w:rsid w:val="006C5EEC"/>
    <w:rsid w:val="006C634E"/>
    <w:rsid w:val="006E08F3"/>
    <w:rsid w:val="006F2443"/>
    <w:rsid w:val="006F65FE"/>
    <w:rsid w:val="00711825"/>
    <w:rsid w:val="00711884"/>
    <w:rsid w:val="00713543"/>
    <w:rsid w:val="00713D8A"/>
    <w:rsid w:val="007204E7"/>
    <w:rsid w:val="00725668"/>
    <w:rsid w:val="007322AC"/>
    <w:rsid w:val="00734204"/>
    <w:rsid w:val="00742325"/>
    <w:rsid w:val="007437EB"/>
    <w:rsid w:val="00744516"/>
    <w:rsid w:val="0076718B"/>
    <w:rsid w:val="0076733A"/>
    <w:rsid w:val="0078047E"/>
    <w:rsid w:val="0078204B"/>
    <w:rsid w:val="0078223B"/>
    <w:rsid w:val="00791110"/>
    <w:rsid w:val="007A2177"/>
    <w:rsid w:val="007A3311"/>
    <w:rsid w:val="007A6F60"/>
    <w:rsid w:val="007B226F"/>
    <w:rsid w:val="007C2EF3"/>
    <w:rsid w:val="007C3C64"/>
    <w:rsid w:val="007C457A"/>
    <w:rsid w:val="007C4BB3"/>
    <w:rsid w:val="007D5698"/>
    <w:rsid w:val="008076C8"/>
    <w:rsid w:val="00815EF0"/>
    <w:rsid w:val="00821384"/>
    <w:rsid w:val="008334B4"/>
    <w:rsid w:val="008354B4"/>
    <w:rsid w:val="00853989"/>
    <w:rsid w:val="00874768"/>
    <w:rsid w:val="008808FE"/>
    <w:rsid w:val="008C0F9D"/>
    <w:rsid w:val="008C368C"/>
    <w:rsid w:val="008C454B"/>
    <w:rsid w:val="008D6CD9"/>
    <w:rsid w:val="008E4ADE"/>
    <w:rsid w:val="009438CA"/>
    <w:rsid w:val="00943FA1"/>
    <w:rsid w:val="009837DE"/>
    <w:rsid w:val="0099233D"/>
    <w:rsid w:val="009929B6"/>
    <w:rsid w:val="009D433B"/>
    <w:rsid w:val="00A008F6"/>
    <w:rsid w:val="00A119B3"/>
    <w:rsid w:val="00A13FDE"/>
    <w:rsid w:val="00A20469"/>
    <w:rsid w:val="00A37087"/>
    <w:rsid w:val="00A40DAE"/>
    <w:rsid w:val="00A511EE"/>
    <w:rsid w:val="00A60D33"/>
    <w:rsid w:val="00A7342E"/>
    <w:rsid w:val="00A77FCB"/>
    <w:rsid w:val="00A85D77"/>
    <w:rsid w:val="00A87E69"/>
    <w:rsid w:val="00AA5979"/>
    <w:rsid w:val="00AA64C8"/>
    <w:rsid w:val="00AD205C"/>
    <w:rsid w:val="00AD6FF2"/>
    <w:rsid w:val="00AF1DB2"/>
    <w:rsid w:val="00B07BE2"/>
    <w:rsid w:val="00B121F2"/>
    <w:rsid w:val="00B1307D"/>
    <w:rsid w:val="00B57CF8"/>
    <w:rsid w:val="00B60B47"/>
    <w:rsid w:val="00B75013"/>
    <w:rsid w:val="00B76DB9"/>
    <w:rsid w:val="00B8407D"/>
    <w:rsid w:val="00B92079"/>
    <w:rsid w:val="00B969CD"/>
    <w:rsid w:val="00BA649B"/>
    <w:rsid w:val="00BD0B99"/>
    <w:rsid w:val="00C13C10"/>
    <w:rsid w:val="00C55722"/>
    <w:rsid w:val="00C56D62"/>
    <w:rsid w:val="00C608CA"/>
    <w:rsid w:val="00C634DC"/>
    <w:rsid w:val="00C7365D"/>
    <w:rsid w:val="00C8371A"/>
    <w:rsid w:val="00C8639C"/>
    <w:rsid w:val="00C92AF5"/>
    <w:rsid w:val="00CA058C"/>
    <w:rsid w:val="00CA28A5"/>
    <w:rsid w:val="00CB4E84"/>
    <w:rsid w:val="00CB734D"/>
    <w:rsid w:val="00CD71F4"/>
    <w:rsid w:val="00CE4889"/>
    <w:rsid w:val="00CF5AFF"/>
    <w:rsid w:val="00D13EAB"/>
    <w:rsid w:val="00D17F11"/>
    <w:rsid w:val="00D3161B"/>
    <w:rsid w:val="00D42CFB"/>
    <w:rsid w:val="00D44EBE"/>
    <w:rsid w:val="00D46390"/>
    <w:rsid w:val="00D51070"/>
    <w:rsid w:val="00D51579"/>
    <w:rsid w:val="00D61FB5"/>
    <w:rsid w:val="00D64196"/>
    <w:rsid w:val="00D67A6F"/>
    <w:rsid w:val="00D72040"/>
    <w:rsid w:val="00D9548C"/>
    <w:rsid w:val="00DA7CCD"/>
    <w:rsid w:val="00DB7ACA"/>
    <w:rsid w:val="00DB7E98"/>
    <w:rsid w:val="00DC01E4"/>
    <w:rsid w:val="00DC3AED"/>
    <w:rsid w:val="00DC43E2"/>
    <w:rsid w:val="00DD6C4E"/>
    <w:rsid w:val="00DE138A"/>
    <w:rsid w:val="00E000DF"/>
    <w:rsid w:val="00E021CE"/>
    <w:rsid w:val="00E241F5"/>
    <w:rsid w:val="00E3029D"/>
    <w:rsid w:val="00E415C3"/>
    <w:rsid w:val="00E61316"/>
    <w:rsid w:val="00E76829"/>
    <w:rsid w:val="00EA0132"/>
    <w:rsid w:val="00EC14FD"/>
    <w:rsid w:val="00ED1E1C"/>
    <w:rsid w:val="00F069F4"/>
    <w:rsid w:val="00F23B64"/>
    <w:rsid w:val="00F40354"/>
    <w:rsid w:val="00F4229E"/>
    <w:rsid w:val="00F43666"/>
    <w:rsid w:val="00F836B7"/>
    <w:rsid w:val="00F86CF5"/>
    <w:rsid w:val="00F91A48"/>
    <w:rsid w:val="00F969C4"/>
    <w:rsid w:val="00FB2374"/>
    <w:rsid w:val="00FE1953"/>
    <w:rsid w:val="00FE4A26"/>
    <w:rsid w:val="00FE5F61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eastAsia="Times New Roman"/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4A9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locked/>
    <w:rsid w:val="00084A95"/>
    <w:rPr>
      <w:rFonts w:cs="Times New Roman"/>
    </w:rPr>
  </w:style>
  <w:style w:type="paragraph" w:styleId="Footer">
    <w:name w:val="footer"/>
    <w:basedOn w:val="Normal"/>
    <w:link w:val="FooterChar"/>
    <w:rsid w:val="00084A9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link w:val="Footer"/>
    <w:locked/>
    <w:rsid w:val="00084A95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084A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84A95"/>
    <w:rPr>
      <w:rFonts w:ascii="Tahoma" w:hAnsi="Tahoma"/>
      <w:sz w:val="16"/>
    </w:rPr>
  </w:style>
  <w:style w:type="table" w:styleId="TableGrid">
    <w:name w:val="Table Grid"/>
    <w:basedOn w:val="TableNormal"/>
    <w:rsid w:val="00D44EBE"/>
    <w:rPr>
      <w:rFonts w:eastAsia="Times New Roman"/>
      <w:lang w:val="sr-Latn-RS" w:eastAsia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entariBATAlista">
    <w:name w:val="Komentari BATA lista"/>
    <w:basedOn w:val="Normal"/>
    <w:link w:val="KomentariBATAlistaChar"/>
    <w:rsid w:val="00666394"/>
    <w:pPr>
      <w:spacing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KomentariBATAlistaChar">
    <w:name w:val="Komentari BATA lista Char"/>
    <w:link w:val="KomentariBATAlista"/>
    <w:locked/>
    <w:rsid w:val="00666394"/>
    <w:rPr>
      <w:rFonts w:ascii="Arial" w:hAnsi="Arial"/>
      <w:i/>
      <w:color w:val="0070C0"/>
      <w:sz w:val="18"/>
    </w:rPr>
  </w:style>
  <w:style w:type="paragraph" w:styleId="ListParagraph">
    <w:name w:val="List Paragraph"/>
    <w:basedOn w:val="Normal"/>
    <w:qFormat/>
    <w:rsid w:val="004F63B8"/>
    <w:pPr>
      <w:spacing w:after="200"/>
      <w:ind w:left="720"/>
      <w:contextualSpacing/>
    </w:pPr>
    <w:rPr>
      <w:lang w:val="en-US"/>
    </w:rPr>
  </w:style>
  <w:style w:type="character" w:styleId="SubtleEmphasis">
    <w:name w:val="Subtle Emphasis"/>
    <w:uiPriority w:val="19"/>
    <w:qFormat/>
    <w:rsid w:val="003F0B56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eastAsia="Times New Roman"/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4A9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locked/>
    <w:rsid w:val="00084A95"/>
    <w:rPr>
      <w:rFonts w:cs="Times New Roman"/>
    </w:rPr>
  </w:style>
  <w:style w:type="paragraph" w:styleId="Footer">
    <w:name w:val="footer"/>
    <w:basedOn w:val="Normal"/>
    <w:link w:val="FooterChar"/>
    <w:rsid w:val="00084A9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link w:val="Footer"/>
    <w:locked/>
    <w:rsid w:val="00084A95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084A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84A95"/>
    <w:rPr>
      <w:rFonts w:ascii="Tahoma" w:hAnsi="Tahoma"/>
      <w:sz w:val="16"/>
    </w:rPr>
  </w:style>
  <w:style w:type="table" w:styleId="TableGrid">
    <w:name w:val="Table Grid"/>
    <w:basedOn w:val="TableNormal"/>
    <w:rsid w:val="00D44EBE"/>
    <w:rPr>
      <w:rFonts w:eastAsia="Times New Roman"/>
      <w:lang w:val="sr-Latn-RS" w:eastAsia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entariBATAlista">
    <w:name w:val="Komentari BATA lista"/>
    <w:basedOn w:val="Normal"/>
    <w:link w:val="KomentariBATAlistaChar"/>
    <w:rsid w:val="00666394"/>
    <w:pPr>
      <w:spacing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KomentariBATAlistaChar">
    <w:name w:val="Komentari BATA lista Char"/>
    <w:link w:val="KomentariBATAlista"/>
    <w:locked/>
    <w:rsid w:val="00666394"/>
    <w:rPr>
      <w:rFonts w:ascii="Arial" w:hAnsi="Arial"/>
      <w:i/>
      <w:color w:val="0070C0"/>
      <w:sz w:val="18"/>
    </w:rPr>
  </w:style>
  <w:style w:type="paragraph" w:styleId="ListParagraph">
    <w:name w:val="List Paragraph"/>
    <w:basedOn w:val="Normal"/>
    <w:qFormat/>
    <w:rsid w:val="004F63B8"/>
    <w:pPr>
      <w:spacing w:after="200"/>
      <w:ind w:left="720"/>
      <w:contextualSpacing/>
    </w:pPr>
    <w:rPr>
      <w:lang w:val="en-US"/>
    </w:rPr>
  </w:style>
  <w:style w:type="character" w:styleId="SubtleEmphasis">
    <w:name w:val="Subtle Emphasis"/>
    <w:uiPriority w:val="19"/>
    <w:qFormat/>
    <w:rsid w:val="003F0B56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F8437-F950-45D9-AF7D-4A4F098A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 izvještaja:</vt:lpstr>
    </vt:vector>
  </TitlesOfParts>
  <Company/>
  <LinksUpToDate>false</LinksUpToDate>
  <CharactersWithSpaces>12808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izvještaja:</dc:title>
  <dc:creator>ES</dc:creator>
  <cp:lastModifiedBy>Sanja</cp:lastModifiedBy>
  <cp:revision>6</cp:revision>
  <dcterms:created xsi:type="dcterms:W3CDTF">2016-09-13T13:36:00Z</dcterms:created>
  <dcterms:modified xsi:type="dcterms:W3CDTF">2016-09-21T10:44:00Z</dcterms:modified>
</cp:coreProperties>
</file>